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5C" w:rsidRPr="006E0DD9" w:rsidRDefault="00E25CC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b/>
          <w:sz w:val="56"/>
          <w:szCs w:val="56"/>
        </w:rPr>
      </w:pPr>
      <w:r w:rsidRPr="006E0DD9">
        <w:rPr>
          <w:rFonts w:ascii="Californian FB" w:hAnsi="Californian FB" w:cs="Times New Roman"/>
          <w:b/>
          <w:noProof/>
          <w:color w:val="auto"/>
          <w:kern w:val="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7BEDFD67" wp14:editId="741F4DC1">
                <wp:simplePos x="0" y="0"/>
                <wp:positionH relativeFrom="column">
                  <wp:posOffset>4467225</wp:posOffset>
                </wp:positionH>
                <wp:positionV relativeFrom="paragraph">
                  <wp:posOffset>465455</wp:posOffset>
                </wp:positionV>
                <wp:extent cx="2386965" cy="2238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2383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CC9" w:rsidRPr="00417E23" w:rsidRDefault="00E25CC9" w:rsidP="00E25CC9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r w:rsidRPr="00417E23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Materials Needed: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3 Ring Binder ( 2”)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College Ruled Paper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#2 Pencils (at all times)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Pack of Dividers (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Small</w:t>
                            </w: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 Pencil Sharpener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Highlighter – any color</w:t>
                            </w:r>
                          </w:p>
                          <w:p w:rsidR="00E25CC9" w:rsidRPr="00CE7CF7" w:rsidRDefault="00E25CC9" w:rsidP="00E25C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Colored Pencils</w:t>
                            </w:r>
                          </w:p>
                          <w:p w:rsidR="00E25CC9" w:rsidRDefault="00E25CC9" w:rsidP="00E25CC9">
                            <w:pPr>
                              <w:widowControl w:val="0"/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25CC9" w:rsidRDefault="00E25CC9" w:rsidP="00E25CC9">
                            <w:pPr>
                              <w:widowControl w:val="0"/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F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75pt;margin-top:36.65pt;width:187.95pt;height:176.2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" filled="f" stroked="f" strokeweight="2.25pt" insetpen="t">
                <v:stroke dashstyle="1 1"/>
                <v:shadow color="#eeece1"/>
                <v:textbox inset="2.88pt,2.88pt,2.88pt,2.88pt">
                  <w:txbxContent>
                    <w:p w:rsidR="00E25CC9" w:rsidRPr="00417E23" w:rsidRDefault="00E25CC9" w:rsidP="00E25CC9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bookmarkStart w:id="1" w:name="_GoBack"/>
                      <w:r w:rsidRPr="00417E23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Materials Needed: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3 Ring Binder ( 2”)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College Ruled Paper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#2 Pencils (at all times)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Pack of Dividers (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10</w:t>
                      </w: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Small</w:t>
                      </w: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 Pencil Sharpener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Highlighter – any color</w:t>
                      </w:r>
                    </w:p>
                    <w:p w:rsidR="00E25CC9" w:rsidRPr="00CE7CF7" w:rsidRDefault="00E25CC9" w:rsidP="00E25CC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Colored Pencils</w:t>
                      </w:r>
                    </w:p>
                    <w:p w:rsidR="00E25CC9" w:rsidRDefault="00E25CC9" w:rsidP="00E25CC9">
                      <w:pPr>
                        <w:widowControl w:val="0"/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25CC9" w:rsidRDefault="00E25CC9" w:rsidP="00E25CC9">
                      <w:pPr>
                        <w:widowControl w:val="0"/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075C" w:rsidRPr="006E0DD9">
        <w:rPr>
          <w:rFonts w:ascii="Californian FB" w:hAnsi="Californian FB"/>
          <w:b/>
          <w:sz w:val="56"/>
          <w:szCs w:val="56"/>
        </w:rPr>
        <w:t>Earth Science</w:t>
      </w:r>
      <w:r w:rsidR="006E0DD9" w:rsidRPr="006E0DD9">
        <w:rPr>
          <w:rFonts w:ascii="Californian FB" w:hAnsi="Californian FB"/>
          <w:b/>
          <w:sz w:val="56"/>
          <w:szCs w:val="56"/>
        </w:rPr>
        <w:t xml:space="preserve"> </w:t>
      </w:r>
      <w:r w:rsidR="003A2B62">
        <w:rPr>
          <w:rFonts w:ascii="Californian FB" w:hAnsi="Californian FB"/>
          <w:b/>
          <w:sz w:val="56"/>
          <w:szCs w:val="56"/>
        </w:rPr>
        <w:t>CP</w:t>
      </w:r>
      <w:r w:rsidR="00C62E7D">
        <w:rPr>
          <w:noProof/>
        </w:rPr>
        <w:t xml:space="preserve"> </w:t>
      </w:r>
      <w:r w:rsidR="000854D4">
        <w:rPr>
          <w:noProof/>
        </w:rPr>
        <w:t xml:space="preserve">    </w:t>
      </w:r>
      <w:r w:rsidR="00D8721B">
        <w:rPr>
          <w:noProof/>
        </w:rPr>
        <w:drawing>
          <wp:inline distT="0" distB="0" distL="0" distR="0" wp14:anchorId="7E0FB60F" wp14:editId="3BC84B4B">
            <wp:extent cx="529590" cy="524139"/>
            <wp:effectExtent l="0" t="0" r="3810" b="9525"/>
            <wp:docPr id="6" name="Picture 6" descr="http://images.clipartpanda.com/earth-science-clipart-black-and-white-4784dreams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earth-science-clipart-black-and-white-4784dreams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0"/>
                    <a:stretch/>
                  </pic:blipFill>
                  <pic:spPr bwMode="auto">
                    <a:xfrm>
                      <a:off x="0" y="0"/>
                      <a:ext cx="540676" cy="5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0F2" w:rsidRDefault="001F219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Ms. </w:t>
      </w:r>
      <w:r w:rsidR="007F10F2">
        <w:rPr>
          <w:rFonts w:ascii="Californian FB" w:hAnsi="Californian FB"/>
          <w:sz w:val="40"/>
          <w:szCs w:val="40"/>
        </w:rPr>
        <w:t xml:space="preserve">Mitro </w:t>
      </w:r>
      <w:r w:rsidR="006E0DD9">
        <w:rPr>
          <w:rFonts w:ascii="Californian FB" w:hAnsi="Californian FB"/>
          <w:sz w:val="40"/>
          <w:szCs w:val="40"/>
        </w:rPr>
        <w:t>–</w:t>
      </w:r>
      <w:r w:rsidR="007F10F2">
        <w:rPr>
          <w:rFonts w:ascii="Californian FB" w:hAnsi="Californian FB"/>
          <w:sz w:val="40"/>
          <w:szCs w:val="40"/>
        </w:rPr>
        <w:t xml:space="preserve"> </w:t>
      </w:r>
      <w:r w:rsidR="002A220D">
        <w:rPr>
          <w:rFonts w:ascii="Californian FB" w:hAnsi="Californian FB"/>
          <w:sz w:val="40"/>
          <w:szCs w:val="40"/>
        </w:rPr>
        <w:t>G210</w:t>
      </w:r>
      <w:r w:rsidR="00D8721B">
        <w:rPr>
          <w:noProof/>
        </w:rPr>
        <mc:AlternateContent>
          <mc:Choice Requires="wps">
            <w:drawing>
              <wp:inline distT="0" distB="0" distL="0" distR="0" wp14:anchorId="2613BD04" wp14:editId="10073AF4">
                <wp:extent cx="304800" cy="304800"/>
                <wp:effectExtent l="0" t="0" r="0" b="0"/>
                <wp:docPr id="8" name="AutoShape 8" descr="https://encrypted-tbn1.gstatic.com/images?q=tbn:ANd9GcR28pfcVIfcjnUxdalVzfM56vag4id1os7SV2GT1TjF89WbCDP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A09B3" id="AutoShape 8" o:spid="_x0000_s1026" alt="https://encrypted-tbn1.gstatic.com/images?q=tbn:ANd9GcR28pfcVIfcjnUxdalVzfM56vag4id1os7SV2GT1TjF89WbCDPI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0B5nBCQMAACo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1F2199" w:rsidRDefault="0052703F" w:rsidP="00EA075C">
      <w:pPr>
        <w:tabs>
          <w:tab w:val="left" w:pos="3404"/>
        </w:tabs>
        <w:spacing w:after="0" w:line="240" w:lineRule="auto"/>
        <w:rPr>
          <w:rStyle w:val="Hyperlink"/>
          <w:rFonts w:ascii="Californian FB" w:hAnsi="Californian FB"/>
          <w:sz w:val="24"/>
          <w:szCs w:val="24"/>
        </w:rPr>
      </w:pPr>
      <w:hyperlink r:id="rId9" w:history="1">
        <w:r w:rsidR="006E0DD9" w:rsidRPr="00424762">
          <w:rPr>
            <w:rStyle w:val="Hyperlink"/>
            <w:rFonts w:ascii="Californian FB" w:hAnsi="Californian FB"/>
            <w:sz w:val="24"/>
            <w:szCs w:val="24"/>
          </w:rPr>
          <w:t>karen.mitro@ucps.k12.nc.us</w:t>
        </w:r>
      </w:hyperlink>
    </w:p>
    <w:p w:rsidR="005A551E" w:rsidRDefault="005A551E" w:rsidP="003D35CC">
      <w:pPr>
        <w:tabs>
          <w:tab w:val="left" w:pos="3404"/>
        </w:tabs>
        <w:spacing w:after="0" w:line="240" w:lineRule="auto"/>
        <w:rPr>
          <w:rStyle w:val="Hyperlink"/>
          <w:rFonts w:ascii="Californian FB" w:hAnsi="Californian FB"/>
          <w:i/>
          <w:sz w:val="28"/>
          <w:szCs w:val="28"/>
          <w:u w:val="none"/>
        </w:rPr>
      </w:pPr>
      <w:r w:rsidRPr="005A551E">
        <w:rPr>
          <w:rStyle w:val="Hyperlink"/>
          <w:rFonts w:ascii="Californian FB" w:hAnsi="Californian FB"/>
          <w:i/>
          <w:sz w:val="28"/>
          <w:szCs w:val="28"/>
          <w:u w:val="none"/>
        </w:rPr>
        <w:t>Tutoring:  Tuesdays and Thursdays from 3:00 to 3:30</w:t>
      </w:r>
    </w:p>
    <w:p w:rsidR="00E25CC9" w:rsidRDefault="00E25CC9" w:rsidP="00315D2F">
      <w:pPr>
        <w:tabs>
          <w:tab w:val="left" w:pos="3404"/>
        </w:tabs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Earth Science </w:t>
      </w:r>
      <w:r w:rsidR="00315D2F">
        <w:rPr>
          <w:rFonts w:ascii="Californian FB" w:hAnsi="Californian FB"/>
          <w:sz w:val="24"/>
          <w:szCs w:val="24"/>
        </w:rPr>
        <w:t>covers the study of our</w:t>
      </w:r>
      <w:r>
        <w:rPr>
          <w:rFonts w:ascii="Californian FB" w:hAnsi="Californian FB"/>
          <w:sz w:val="24"/>
          <w:szCs w:val="24"/>
        </w:rPr>
        <w:t xml:space="preserve"> </w:t>
      </w:r>
      <w:r w:rsidR="00315D2F">
        <w:rPr>
          <w:rFonts w:ascii="Californian FB" w:hAnsi="Californian FB"/>
          <w:sz w:val="24"/>
          <w:szCs w:val="24"/>
        </w:rPr>
        <w:t>Planet Earth with a focus on the</w:t>
      </w:r>
    </w:p>
    <w:p w:rsidR="00315D2F" w:rsidRDefault="00315D2F" w:rsidP="00315D2F">
      <w:pPr>
        <w:tabs>
          <w:tab w:val="left" w:pos="3404"/>
        </w:tabs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human impact.  The course is divided Into the following branches of study:</w:t>
      </w:r>
    </w:p>
    <w:p w:rsidR="006E0DD9" w:rsidRPr="00315D2F" w:rsidRDefault="006E0DD9" w:rsidP="00315D2F">
      <w:pPr>
        <w:tabs>
          <w:tab w:val="left" w:pos="3404"/>
        </w:tabs>
        <w:spacing w:after="0" w:line="240" w:lineRule="auto"/>
        <w:rPr>
          <w:rFonts w:ascii="Californian FB" w:hAnsi="Californian FB"/>
          <w:sz w:val="8"/>
          <w:szCs w:val="8"/>
        </w:rPr>
      </w:pPr>
    </w:p>
    <w:p w:rsidR="00E548AA" w:rsidRPr="000A4D42" w:rsidRDefault="006E0DD9" w:rsidP="00315D2F">
      <w:pPr>
        <w:tabs>
          <w:tab w:val="left" w:pos="3404"/>
        </w:tabs>
        <w:spacing w:after="0" w:line="240" w:lineRule="auto"/>
        <w:rPr>
          <w:rFonts w:ascii="Californian FB" w:hAnsi="Californian FB"/>
          <w:b/>
          <w:i/>
          <w:sz w:val="24"/>
          <w:szCs w:val="24"/>
        </w:rPr>
      </w:pPr>
      <w:r w:rsidRPr="000A4D42">
        <w:rPr>
          <w:rFonts w:ascii="Californian FB" w:hAnsi="Californian FB"/>
          <w:b/>
          <w:i/>
          <w:sz w:val="24"/>
          <w:szCs w:val="24"/>
        </w:rPr>
        <w:t>Geology</w:t>
      </w:r>
      <w:r w:rsidR="00E548AA" w:rsidRPr="000A4D42">
        <w:rPr>
          <w:rFonts w:ascii="Californian FB" w:hAnsi="Californian FB"/>
          <w:b/>
          <w:i/>
          <w:sz w:val="24"/>
          <w:szCs w:val="24"/>
        </w:rPr>
        <w:t>,</w:t>
      </w:r>
      <w:r w:rsidRPr="000A4D42">
        <w:rPr>
          <w:rFonts w:ascii="Californian FB" w:hAnsi="Californian FB"/>
          <w:b/>
          <w:i/>
          <w:sz w:val="24"/>
          <w:szCs w:val="24"/>
        </w:rPr>
        <w:t xml:space="preserve"> </w:t>
      </w:r>
      <w:r w:rsidR="000A4D42" w:rsidRPr="000A4D42">
        <w:rPr>
          <w:rFonts w:ascii="Californian FB" w:hAnsi="Californian FB"/>
          <w:b/>
          <w:i/>
          <w:sz w:val="24"/>
          <w:szCs w:val="24"/>
        </w:rPr>
        <w:t>Oceanography</w:t>
      </w:r>
      <w:r w:rsidR="00E548AA" w:rsidRPr="000A4D42">
        <w:rPr>
          <w:rFonts w:ascii="Californian FB" w:hAnsi="Californian FB"/>
          <w:b/>
          <w:i/>
          <w:sz w:val="24"/>
          <w:szCs w:val="24"/>
        </w:rPr>
        <w:t>, Meteorology, E</w:t>
      </w:r>
      <w:r w:rsidR="000A4D42" w:rsidRPr="000A4D42">
        <w:rPr>
          <w:rFonts w:ascii="Californian FB" w:hAnsi="Californian FB"/>
          <w:b/>
          <w:i/>
          <w:sz w:val="24"/>
          <w:szCs w:val="24"/>
        </w:rPr>
        <w:t>nvironmental</w:t>
      </w:r>
      <w:r w:rsidR="00E548AA" w:rsidRPr="000A4D42">
        <w:rPr>
          <w:rFonts w:ascii="Californian FB" w:hAnsi="Californian FB"/>
          <w:b/>
          <w:i/>
          <w:sz w:val="24"/>
          <w:szCs w:val="24"/>
        </w:rPr>
        <w:t xml:space="preserve">, </w:t>
      </w:r>
      <w:r w:rsidR="000A4D42" w:rsidRPr="000A4D42">
        <w:rPr>
          <w:rFonts w:ascii="Californian FB" w:hAnsi="Californian FB"/>
          <w:b/>
          <w:i/>
          <w:sz w:val="24"/>
          <w:szCs w:val="24"/>
        </w:rPr>
        <w:t>&amp;</w:t>
      </w:r>
      <w:r w:rsidR="00E548AA" w:rsidRPr="000A4D42">
        <w:rPr>
          <w:rFonts w:ascii="Californian FB" w:hAnsi="Californian FB"/>
          <w:b/>
          <w:i/>
          <w:sz w:val="24"/>
          <w:szCs w:val="24"/>
        </w:rPr>
        <w:t xml:space="preserve"> Astronomy</w:t>
      </w:r>
    </w:p>
    <w:p w:rsidR="00E548AA" w:rsidRPr="000A4D42" w:rsidRDefault="00E548AA" w:rsidP="00E62B0A">
      <w:pPr>
        <w:spacing w:after="0" w:line="240" w:lineRule="auto"/>
        <w:jc w:val="both"/>
        <w:rPr>
          <w:rFonts w:ascii="Californian FB" w:hAnsi="Californian FB" w:cs="Tahoma"/>
          <w:b/>
          <w:i/>
          <w:sz w:val="16"/>
          <w:szCs w:val="16"/>
        </w:rPr>
      </w:pPr>
    </w:p>
    <w:p w:rsidR="00290E35" w:rsidRDefault="00E548AA" w:rsidP="00E62B0A">
      <w:pPr>
        <w:spacing w:after="0" w:line="240" w:lineRule="auto"/>
        <w:jc w:val="both"/>
        <w:rPr>
          <w:rFonts w:ascii="Californian FB" w:hAnsi="Californian FB" w:cs="Tahoma"/>
          <w:sz w:val="24"/>
          <w:szCs w:val="24"/>
        </w:rPr>
      </w:pPr>
      <w:r w:rsidRPr="00290E35">
        <w:rPr>
          <w:rFonts w:ascii="Californian FB" w:hAnsi="Californian FB" w:cs="Tahoma"/>
          <w:sz w:val="24"/>
          <w:szCs w:val="24"/>
        </w:rPr>
        <w:t>The goal of this classroom is to provide a positive,</w:t>
      </w:r>
      <w:r w:rsidR="000A4D42">
        <w:rPr>
          <w:rFonts w:ascii="Californian FB" w:hAnsi="Californian FB" w:cs="Tahoma"/>
          <w:sz w:val="24"/>
          <w:szCs w:val="24"/>
        </w:rPr>
        <w:t xml:space="preserve"> productive</w:t>
      </w:r>
      <w:r w:rsidR="00315D2F">
        <w:rPr>
          <w:rFonts w:ascii="Californian FB" w:hAnsi="Californian FB" w:cs="Tahoma"/>
          <w:sz w:val="24"/>
          <w:szCs w:val="24"/>
        </w:rPr>
        <w:t>,</w:t>
      </w:r>
      <w:r w:rsidR="000A4D42">
        <w:rPr>
          <w:rFonts w:ascii="Californian FB" w:hAnsi="Californian FB" w:cs="Tahoma"/>
          <w:sz w:val="24"/>
          <w:szCs w:val="24"/>
        </w:rPr>
        <w:t xml:space="preserve"> &amp; </w:t>
      </w:r>
    </w:p>
    <w:p w:rsidR="00356787" w:rsidRDefault="000A4D42" w:rsidP="00290E35">
      <w:pPr>
        <w:spacing w:after="0"/>
        <w:jc w:val="both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meaningful learning environment</w:t>
      </w:r>
      <w:r w:rsidR="00E62B0A">
        <w:rPr>
          <w:rFonts w:ascii="Californian FB" w:hAnsi="Californian FB" w:cs="Tahoma"/>
          <w:sz w:val="24"/>
          <w:szCs w:val="24"/>
        </w:rPr>
        <w:t xml:space="preserve"> for your child</w:t>
      </w:r>
      <w:r w:rsidR="00315D2F">
        <w:rPr>
          <w:rFonts w:ascii="Californian FB" w:hAnsi="Californian FB" w:cs="Tahoma"/>
          <w:sz w:val="24"/>
          <w:szCs w:val="24"/>
        </w:rPr>
        <w:t>,</w:t>
      </w:r>
      <w:r w:rsidR="00E62B0A">
        <w:rPr>
          <w:rFonts w:ascii="Californian FB" w:hAnsi="Californian FB" w:cs="Tahoma"/>
          <w:sz w:val="24"/>
          <w:szCs w:val="24"/>
        </w:rPr>
        <w:t xml:space="preserve"> </w:t>
      </w:r>
      <w:r>
        <w:rPr>
          <w:rFonts w:ascii="Californian FB" w:hAnsi="Californian FB" w:cs="Tahoma"/>
          <w:sz w:val="24"/>
          <w:szCs w:val="24"/>
        </w:rPr>
        <w:t>encourag</w:t>
      </w:r>
      <w:r w:rsidR="00315D2F">
        <w:rPr>
          <w:rFonts w:ascii="Californian FB" w:hAnsi="Californian FB" w:cs="Tahoma"/>
          <w:sz w:val="24"/>
          <w:szCs w:val="24"/>
        </w:rPr>
        <w:t>ing</w:t>
      </w:r>
      <w:r>
        <w:rPr>
          <w:rFonts w:ascii="Californian FB" w:hAnsi="Californian FB" w:cs="Tahoma"/>
          <w:sz w:val="24"/>
          <w:szCs w:val="24"/>
        </w:rPr>
        <w:t xml:space="preserve"> group</w:t>
      </w:r>
    </w:p>
    <w:p w:rsidR="00E548AA" w:rsidRDefault="00315D2F" w:rsidP="00290E35">
      <w:pPr>
        <w:spacing w:after="0"/>
        <w:jc w:val="both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collaboration</w:t>
      </w:r>
      <w:r w:rsidR="00E62B0A">
        <w:rPr>
          <w:rFonts w:ascii="Californian FB" w:hAnsi="Californian FB" w:cs="Tahoma"/>
          <w:sz w:val="24"/>
          <w:szCs w:val="24"/>
        </w:rPr>
        <w:t xml:space="preserve"> </w:t>
      </w:r>
      <w:r w:rsidR="000A4D42">
        <w:rPr>
          <w:rFonts w:ascii="Californian FB" w:hAnsi="Californian FB" w:cs="Tahoma"/>
          <w:sz w:val="24"/>
          <w:szCs w:val="24"/>
        </w:rPr>
        <w:t>and higher level</w:t>
      </w:r>
      <w:r>
        <w:rPr>
          <w:rFonts w:ascii="Californian FB" w:hAnsi="Californian FB" w:cs="Tahoma"/>
          <w:sz w:val="24"/>
          <w:szCs w:val="24"/>
        </w:rPr>
        <w:t>s</w:t>
      </w:r>
      <w:r w:rsidR="000A4D42">
        <w:rPr>
          <w:rFonts w:ascii="Californian FB" w:hAnsi="Californian FB" w:cs="Tahoma"/>
          <w:sz w:val="24"/>
          <w:szCs w:val="24"/>
        </w:rPr>
        <w:t xml:space="preserve"> of thinking.</w:t>
      </w:r>
    </w:p>
    <w:p w:rsidR="00E62B0A" w:rsidRPr="00315D2F" w:rsidRDefault="00E62B0A" w:rsidP="00290E35">
      <w:pPr>
        <w:spacing w:after="0"/>
        <w:jc w:val="both"/>
        <w:rPr>
          <w:rFonts w:ascii="Californian FB" w:hAnsi="Californian FB" w:cs="Tahoma"/>
          <w:sz w:val="8"/>
          <w:szCs w:val="8"/>
        </w:rPr>
      </w:pPr>
    </w:p>
    <w:p w:rsidR="00E548AA" w:rsidRDefault="00E548AA" w:rsidP="003D35CC">
      <w:pPr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Classroom </w:t>
      </w:r>
      <w:r w:rsidR="00417E23">
        <w:rPr>
          <w:rFonts w:cs="Tahoma"/>
          <w:b/>
          <w:sz w:val="28"/>
          <w:szCs w:val="28"/>
          <w:u w:val="single"/>
        </w:rPr>
        <w:t>Expectations</w:t>
      </w:r>
      <w:r>
        <w:rPr>
          <w:rFonts w:cs="Tahoma"/>
          <w:b/>
          <w:sz w:val="28"/>
          <w:szCs w:val="28"/>
          <w:u w:val="single"/>
        </w:rPr>
        <w:t>:</w:t>
      </w:r>
    </w:p>
    <w:p w:rsidR="00E548AA" w:rsidRDefault="00E548AA" w:rsidP="003567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Be in assigned seat when the bell rings</w:t>
      </w:r>
      <w:r w:rsidR="000A4D42">
        <w:rPr>
          <w:rFonts w:cs="Tahoma"/>
          <w:sz w:val="24"/>
          <w:szCs w:val="24"/>
        </w:rPr>
        <w:t xml:space="preserve"> &amp; begin warm up assignment posted on whiteboard.</w:t>
      </w:r>
    </w:p>
    <w:p w:rsidR="003D35CC" w:rsidRDefault="00356787" w:rsidP="003567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</w:t>
      </w:r>
      <w:r w:rsidR="003D35CC">
        <w:rPr>
          <w:rFonts w:cs="Tahoma"/>
          <w:sz w:val="24"/>
          <w:szCs w:val="24"/>
        </w:rPr>
        <w:t>athroom breaks</w:t>
      </w:r>
      <w:r>
        <w:rPr>
          <w:rFonts w:cs="Tahoma"/>
          <w:sz w:val="24"/>
          <w:szCs w:val="24"/>
        </w:rPr>
        <w:t xml:space="preserve"> are</w:t>
      </w:r>
      <w:r w:rsidR="003D35CC">
        <w:rPr>
          <w:rFonts w:cs="Tahoma"/>
          <w:sz w:val="24"/>
          <w:szCs w:val="24"/>
        </w:rPr>
        <w:t xml:space="preserve"> between classes</w:t>
      </w:r>
      <w:r>
        <w:rPr>
          <w:rFonts w:cs="Tahoma"/>
          <w:sz w:val="24"/>
          <w:szCs w:val="24"/>
        </w:rPr>
        <w:t>, unless it is an emergency</w:t>
      </w:r>
      <w:r w:rsidR="00545292">
        <w:rPr>
          <w:rFonts w:cs="Tahoma"/>
          <w:sz w:val="24"/>
          <w:szCs w:val="24"/>
        </w:rPr>
        <w:t xml:space="preserve"> (not for texting breaks)</w:t>
      </w:r>
    </w:p>
    <w:p w:rsidR="00356787" w:rsidRPr="00DF12A2" w:rsidRDefault="00356787" w:rsidP="003567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 food or drink (except water) in the classroom, recycling of plastic is expected.</w:t>
      </w:r>
    </w:p>
    <w:p w:rsidR="00E548AA" w:rsidRPr="00DF12A2" w:rsidRDefault="00E548AA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Come to class prepared to learn with the necessary materials</w:t>
      </w:r>
      <w:r w:rsidR="005A551E" w:rsidRPr="00DF12A2">
        <w:rPr>
          <w:rFonts w:cs="Tahoma"/>
          <w:sz w:val="24"/>
          <w:szCs w:val="24"/>
        </w:rPr>
        <w:t xml:space="preserve"> (paper, pencil,</w:t>
      </w:r>
      <w:r w:rsidR="000A4D42">
        <w:rPr>
          <w:rFonts w:cs="Tahoma"/>
          <w:sz w:val="24"/>
          <w:szCs w:val="24"/>
        </w:rPr>
        <w:t xml:space="preserve"> charged</w:t>
      </w:r>
      <w:r w:rsidR="005A551E" w:rsidRPr="00DF12A2">
        <w:rPr>
          <w:rFonts w:cs="Tahoma"/>
          <w:sz w:val="24"/>
          <w:szCs w:val="24"/>
        </w:rPr>
        <w:t xml:space="preserve"> computer, etc.)</w:t>
      </w:r>
    </w:p>
    <w:p w:rsidR="00E548AA" w:rsidRPr="00DF12A2" w:rsidRDefault="00E548AA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Show respect and courtesy</w:t>
      </w:r>
      <w:r w:rsidR="003D35CC">
        <w:rPr>
          <w:rFonts w:cs="Tahoma"/>
          <w:sz w:val="24"/>
          <w:szCs w:val="24"/>
        </w:rPr>
        <w:t xml:space="preserve"> at all times</w:t>
      </w:r>
      <w:r w:rsidRPr="00DF12A2">
        <w:rPr>
          <w:rFonts w:cs="Tahoma"/>
          <w:sz w:val="24"/>
          <w:szCs w:val="24"/>
        </w:rPr>
        <w:t xml:space="preserve"> fo</w:t>
      </w:r>
      <w:r w:rsidR="003D35CC">
        <w:rPr>
          <w:rFonts w:cs="Tahoma"/>
          <w:sz w:val="24"/>
          <w:szCs w:val="24"/>
        </w:rPr>
        <w:t xml:space="preserve">r </w:t>
      </w:r>
      <w:r w:rsidRPr="00DF12A2">
        <w:rPr>
          <w:rFonts w:cs="Tahoma"/>
          <w:sz w:val="24"/>
          <w:szCs w:val="24"/>
        </w:rPr>
        <w:t>all class members</w:t>
      </w:r>
      <w:r w:rsidR="005A551E" w:rsidRPr="00DF12A2">
        <w:rPr>
          <w:rFonts w:cs="Tahoma"/>
          <w:sz w:val="24"/>
          <w:szCs w:val="24"/>
        </w:rPr>
        <w:t>, teacher, and classroom</w:t>
      </w:r>
    </w:p>
    <w:p w:rsidR="00E548AA" w:rsidRDefault="00E548AA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Observe and follow rules stated in the student handbook</w:t>
      </w:r>
    </w:p>
    <w:p w:rsidR="000A4D42" w:rsidRPr="00DF12A2" w:rsidRDefault="000A4D42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Stay in your seat until dismissal bell rings.  (No</w:t>
      </w:r>
      <w:r w:rsidR="003D35CC">
        <w:rPr>
          <w:rFonts w:cs="Tahoma"/>
          <w:sz w:val="24"/>
          <w:szCs w:val="24"/>
        </w:rPr>
        <w:t xml:space="preserve"> waiting</w:t>
      </w:r>
      <w:r>
        <w:rPr>
          <w:rFonts w:cs="Tahoma"/>
          <w:sz w:val="24"/>
          <w:szCs w:val="24"/>
        </w:rPr>
        <w:t xml:space="preserve"> at the door for the bell)</w:t>
      </w:r>
    </w:p>
    <w:p w:rsidR="00E548AA" w:rsidRPr="00DF12A2" w:rsidRDefault="00E548AA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Always put forth your best effort with a positive attitude</w:t>
      </w:r>
    </w:p>
    <w:p w:rsidR="00E548AA" w:rsidRPr="00DF12A2" w:rsidRDefault="00E548AA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Return all class materials and supplies to their proper place</w:t>
      </w:r>
      <w:r w:rsidR="000A4D42">
        <w:rPr>
          <w:rFonts w:cs="Tahoma"/>
          <w:sz w:val="24"/>
          <w:szCs w:val="24"/>
        </w:rPr>
        <w:t xml:space="preserve"> and in good condition</w:t>
      </w:r>
      <w:r w:rsidR="003D35CC">
        <w:rPr>
          <w:rFonts w:cs="Tahoma"/>
          <w:sz w:val="24"/>
          <w:szCs w:val="24"/>
        </w:rPr>
        <w:t>.</w:t>
      </w:r>
    </w:p>
    <w:p w:rsidR="005A551E" w:rsidRDefault="005A551E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Always use appropriate language</w:t>
      </w:r>
      <w:r w:rsidR="000A4D42">
        <w:rPr>
          <w:rFonts w:cs="Tahoma"/>
          <w:sz w:val="24"/>
          <w:szCs w:val="24"/>
        </w:rPr>
        <w:t>.  (Bad language is disrespectful and will not be tolerated)</w:t>
      </w:r>
    </w:p>
    <w:p w:rsidR="00F05E15" w:rsidRDefault="00F05E15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Cell phones are</w:t>
      </w:r>
      <w:r w:rsidR="0083397C">
        <w:rPr>
          <w:rFonts w:cs="Tahoma"/>
          <w:sz w:val="24"/>
          <w:szCs w:val="24"/>
        </w:rPr>
        <w:t xml:space="preserve"> not</w:t>
      </w:r>
      <w:r w:rsidR="00545292">
        <w:rPr>
          <w:rFonts w:cs="Tahoma"/>
          <w:sz w:val="24"/>
          <w:szCs w:val="24"/>
        </w:rPr>
        <w:t xml:space="preserve"> to be used during class and will be confiscated if caught using a cell phone.</w:t>
      </w:r>
    </w:p>
    <w:p w:rsidR="003D35CC" w:rsidRPr="00DF12A2" w:rsidRDefault="003D35CC" w:rsidP="003567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Students are </w:t>
      </w:r>
      <w:r w:rsidR="00545292">
        <w:rPr>
          <w:rFonts w:cs="Tahoma"/>
          <w:sz w:val="24"/>
          <w:szCs w:val="24"/>
        </w:rPr>
        <w:t>only</w:t>
      </w:r>
      <w:r>
        <w:rPr>
          <w:rFonts w:cs="Tahoma"/>
          <w:sz w:val="24"/>
          <w:szCs w:val="24"/>
        </w:rPr>
        <w:t xml:space="preserve"> on the computers when necessary for the assignment</w:t>
      </w:r>
      <w:r w:rsidR="00545292">
        <w:rPr>
          <w:rFonts w:cs="Tahoma"/>
          <w:sz w:val="24"/>
          <w:szCs w:val="24"/>
        </w:rPr>
        <w:t xml:space="preserve"> and are not to access games</w:t>
      </w:r>
      <w:r>
        <w:rPr>
          <w:rFonts w:cs="Tahoma"/>
          <w:sz w:val="24"/>
          <w:szCs w:val="24"/>
        </w:rPr>
        <w:t>.</w:t>
      </w:r>
    </w:p>
    <w:p w:rsidR="005A551E" w:rsidRPr="00D8721B" w:rsidRDefault="005A551E" w:rsidP="005A551E">
      <w:pPr>
        <w:pStyle w:val="ListParagraph"/>
        <w:spacing w:after="0"/>
        <w:jc w:val="both"/>
        <w:rPr>
          <w:rFonts w:cs="Tahoma"/>
          <w:sz w:val="12"/>
          <w:szCs w:val="12"/>
        </w:rPr>
      </w:pPr>
    </w:p>
    <w:p w:rsidR="00E548AA" w:rsidRPr="003D35CC" w:rsidRDefault="00E548AA" w:rsidP="003D35CC">
      <w:pPr>
        <w:spacing w:after="0"/>
        <w:jc w:val="center"/>
        <w:rPr>
          <w:rFonts w:cs="Tahoma"/>
          <w:b/>
          <w:i/>
          <w:sz w:val="22"/>
          <w:szCs w:val="22"/>
        </w:rPr>
      </w:pPr>
      <w:r w:rsidRPr="003D35CC">
        <w:rPr>
          <w:rFonts w:cs="Tahoma"/>
          <w:b/>
          <w:i/>
          <w:sz w:val="22"/>
          <w:szCs w:val="22"/>
        </w:rPr>
        <w:t>*</w:t>
      </w:r>
      <w:r w:rsidR="005A551E" w:rsidRPr="003D35CC">
        <w:rPr>
          <w:rFonts w:cs="Tahoma"/>
          <w:b/>
          <w:i/>
          <w:sz w:val="22"/>
          <w:szCs w:val="22"/>
        </w:rPr>
        <w:t xml:space="preserve">Consequences:  </w:t>
      </w:r>
      <w:r w:rsidRPr="003D35CC">
        <w:rPr>
          <w:rFonts w:cs="Tahoma"/>
          <w:b/>
          <w:i/>
          <w:sz w:val="22"/>
          <w:szCs w:val="22"/>
        </w:rPr>
        <w:t>Students will be given a warning for any behavior that interrupts student learning.  If the behavior continues parents will be notified and appropriate consequences as set forth by the school will be applied.</w:t>
      </w:r>
    </w:p>
    <w:p w:rsidR="00315D2F" w:rsidRPr="00315D2F" w:rsidRDefault="00315D2F" w:rsidP="00315D2F">
      <w:pPr>
        <w:spacing w:after="0"/>
        <w:jc w:val="both"/>
        <w:rPr>
          <w:rFonts w:cs="Tahoma"/>
          <w:i/>
          <w:sz w:val="8"/>
          <w:szCs w:val="8"/>
        </w:rPr>
      </w:pPr>
    </w:p>
    <w:p w:rsidR="00E548AA" w:rsidRPr="005A551E" w:rsidRDefault="00BC1129" w:rsidP="0059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Using a total point system, your grade will be based on tests, quizzes, projects, labs, notebook checks, class discussion and participation, current events, and other assignments given throughout the semester.</w:t>
      </w:r>
      <w:r w:rsidR="00731D51">
        <w:rPr>
          <w:rFonts w:cs="Tahoma"/>
          <w:b/>
          <w:sz w:val="28"/>
          <w:szCs w:val="28"/>
        </w:rPr>
        <w:t xml:space="preserve">  Tests and quizzes will be approximately 40% of your grade.</w:t>
      </w:r>
    </w:p>
    <w:tbl>
      <w:tblPr>
        <w:tblStyle w:val="TableGrid"/>
        <w:tblpPr w:leftFromText="180" w:rightFromText="180" w:vertAnchor="text" w:horzAnchor="page" w:tblpX="2338" w:tblpY="114"/>
        <w:tblW w:w="0" w:type="auto"/>
        <w:tblLook w:val="04A0" w:firstRow="1" w:lastRow="0" w:firstColumn="1" w:lastColumn="0" w:noHBand="0" w:noVBand="1"/>
      </w:tblPr>
      <w:tblGrid>
        <w:gridCol w:w="597"/>
      </w:tblGrid>
      <w:tr w:rsidR="00545292" w:rsidRPr="00D63B20" w:rsidTr="00545292">
        <w:trPr>
          <w:trHeight w:val="4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5292" w:rsidRPr="00D63B20" w:rsidRDefault="00545292" w:rsidP="00A30D2F">
            <w:pPr>
              <w:jc w:val="both"/>
              <w:rPr>
                <w:rFonts w:cs="Tahoma"/>
                <w:i/>
                <w:sz w:val="22"/>
                <w:szCs w:val="22"/>
              </w:rPr>
            </w:pPr>
          </w:p>
        </w:tc>
      </w:tr>
    </w:tbl>
    <w:p w:rsidR="00290E35" w:rsidRPr="005A551E" w:rsidRDefault="0083397C" w:rsidP="006E0DD9">
      <w:pPr>
        <w:jc w:val="both"/>
        <w:rPr>
          <w:rFonts w:cs="Tahoma"/>
          <w:sz w:val="28"/>
          <w:szCs w:val="28"/>
        </w:rPr>
      </w:pPr>
      <w:r w:rsidRPr="00A30D2F">
        <w:rPr>
          <w:rFonts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F3B4CE" wp14:editId="166C39F0">
                <wp:simplePos x="0" y="0"/>
                <wp:positionH relativeFrom="column">
                  <wp:posOffset>15875</wp:posOffset>
                </wp:positionH>
                <wp:positionV relativeFrom="paragraph">
                  <wp:posOffset>50800</wp:posOffset>
                </wp:positionV>
                <wp:extent cx="2819400" cy="1794295"/>
                <wp:effectExtent l="19050" t="1905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9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12A2" w:rsidRPr="00315D2F" w:rsidRDefault="00DF12A2" w:rsidP="00DF12A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315D2F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Make Up Work</w:t>
                            </w:r>
                          </w:p>
                          <w:p w:rsidR="003D35CC" w:rsidRPr="00356787" w:rsidRDefault="00DF12A2" w:rsidP="00DF12A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356787">
                              <w:rPr>
                                <w:rFonts w:ascii="Californian FB" w:hAnsi="Californian FB"/>
                              </w:rPr>
                              <w:t xml:space="preserve">You will have 2 days after your absence to </w:t>
                            </w:r>
                            <w:r w:rsidR="00CB21BB" w:rsidRPr="00356787">
                              <w:rPr>
                                <w:rFonts w:ascii="Californian FB" w:hAnsi="Californian FB"/>
                              </w:rPr>
                              <w:t>turn in any labs, homework, classwork, quizzes or tests.</w:t>
                            </w:r>
                          </w:p>
                          <w:p w:rsidR="00CB21BB" w:rsidRDefault="00CB21BB" w:rsidP="00DF12A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356787">
                              <w:rPr>
                                <w:rFonts w:ascii="Californian FB" w:hAnsi="Californian FB"/>
                              </w:rPr>
                              <w:t>Work that is not made up will result in a zero.</w:t>
                            </w:r>
                          </w:p>
                          <w:p w:rsidR="00545292" w:rsidRPr="00356787" w:rsidRDefault="00545292" w:rsidP="0054529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356787">
                              <w:rPr>
                                <w:rFonts w:ascii="Californian FB" w:hAnsi="Californian FB"/>
                              </w:rPr>
                              <w:t xml:space="preserve">It is </w:t>
                            </w:r>
                            <w:r w:rsidRPr="00545292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your responsibility</w:t>
                            </w:r>
                            <w:r w:rsidRPr="00356787">
                              <w:rPr>
                                <w:rFonts w:ascii="Californian FB" w:hAnsi="Californian FB"/>
                              </w:rPr>
                              <w:t xml:space="preserve"> to make-up work when you are absent.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Please ask or email me what you need to make up.</w:t>
                            </w:r>
                          </w:p>
                          <w:p w:rsidR="00545292" w:rsidRPr="00356787" w:rsidRDefault="00545292" w:rsidP="00DF12A2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B4CE" id="Text Box 2" o:spid="_x0000_s1027" type="#_x0000_t202" style="position:absolute;left:0;text-align:left;margin-left:1.25pt;margin-top:4pt;width:222pt;height:14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" fillcolor="window" strokecolor="windowText" strokeweight="2.25pt">
                <v:textbox>
                  <w:txbxContent>
                    <w:p w:rsidR="00DF12A2" w:rsidRPr="00315D2F" w:rsidRDefault="00DF12A2" w:rsidP="00DF12A2">
                      <w:pPr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315D2F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Make Up Work</w:t>
                      </w:r>
                    </w:p>
                    <w:p w:rsidR="003D35CC" w:rsidRPr="00356787" w:rsidRDefault="00DF12A2" w:rsidP="00DF12A2">
                      <w:pPr>
                        <w:rPr>
                          <w:rFonts w:ascii="Californian FB" w:hAnsi="Californian FB"/>
                        </w:rPr>
                      </w:pPr>
                      <w:r w:rsidRPr="00356787">
                        <w:rPr>
                          <w:rFonts w:ascii="Californian FB" w:hAnsi="Californian FB"/>
                        </w:rPr>
                        <w:t xml:space="preserve">You will have 2 days after your absence to </w:t>
                      </w:r>
                      <w:r w:rsidR="00CB21BB" w:rsidRPr="00356787">
                        <w:rPr>
                          <w:rFonts w:ascii="Californian FB" w:hAnsi="Californian FB"/>
                        </w:rPr>
                        <w:t>turn in any labs, homework, classwork, quizzes or tests.</w:t>
                      </w:r>
                    </w:p>
                    <w:p w:rsidR="00CB21BB" w:rsidRDefault="00CB21BB" w:rsidP="00DF12A2">
                      <w:pPr>
                        <w:rPr>
                          <w:rFonts w:ascii="Californian FB" w:hAnsi="Californian FB"/>
                        </w:rPr>
                      </w:pPr>
                      <w:r w:rsidRPr="00356787">
                        <w:rPr>
                          <w:rFonts w:ascii="Californian FB" w:hAnsi="Californian FB"/>
                        </w:rPr>
                        <w:t>Work that is not made up will result in a zero.</w:t>
                      </w:r>
                    </w:p>
                    <w:p w:rsidR="00545292" w:rsidRPr="00356787" w:rsidRDefault="00545292" w:rsidP="00545292">
                      <w:pPr>
                        <w:rPr>
                          <w:rFonts w:ascii="Californian FB" w:hAnsi="Californian FB"/>
                        </w:rPr>
                      </w:pPr>
                      <w:r w:rsidRPr="00356787">
                        <w:rPr>
                          <w:rFonts w:ascii="Californian FB" w:hAnsi="Californian FB"/>
                        </w:rPr>
                        <w:t xml:space="preserve">It is </w:t>
                      </w:r>
                      <w:r w:rsidRPr="00545292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your responsibility</w:t>
                      </w:r>
                      <w:r w:rsidRPr="00356787">
                        <w:rPr>
                          <w:rFonts w:ascii="Californian FB" w:hAnsi="Californian FB"/>
                        </w:rPr>
                        <w:t xml:space="preserve"> to make-up work when you are absent. </w:t>
                      </w:r>
                      <w:r>
                        <w:rPr>
                          <w:rFonts w:ascii="Californian FB" w:hAnsi="Californian FB"/>
                        </w:rPr>
                        <w:t>Please ask or email me what you need to make up.</w:t>
                      </w:r>
                    </w:p>
                    <w:p w:rsidR="00545292" w:rsidRPr="00356787" w:rsidRDefault="00545292" w:rsidP="00DF12A2">
                      <w:pPr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787">
        <w:rPr>
          <w:rFonts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F7CF064" wp14:editId="571F050B">
                <wp:simplePos x="0" y="0"/>
                <wp:positionH relativeFrom="column">
                  <wp:posOffset>2961640</wp:posOffset>
                </wp:positionH>
                <wp:positionV relativeFrom="paragraph">
                  <wp:posOffset>70485</wp:posOffset>
                </wp:positionV>
                <wp:extent cx="4043045" cy="235331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235331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D2F" w:rsidRPr="00A30D2F" w:rsidRDefault="00A30D2F" w:rsidP="00A30D2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5976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30D2F">
                              <w:rPr>
                                <w:b/>
                                <w:sz w:val="24"/>
                                <w:szCs w:val="24"/>
                              </w:rPr>
                              <w:t>Benchmark</w:t>
                            </w:r>
                            <w:r w:rsidR="008C280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30D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Final Exam</w:t>
                            </w:r>
                          </w:p>
                          <w:p w:rsidR="00356787" w:rsidRPr="002E7CC1" w:rsidRDefault="003567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7CC1">
                              <w:rPr>
                                <w:sz w:val="22"/>
                                <w:szCs w:val="22"/>
                              </w:rPr>
                              <w:t>There will be</w:t>
                            </w:r>
                            <w:r w:rsidRPr="002E7C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2E7CC1">
                              <w:rPr>
                                <w:sz w:val="22"/>
                                <w:szCs w:val="22"/>
                              </w:rPr>
                              <w:t xml:space="preserve"> cumulative </w:t>
                            </w:r>
                            <w:r w:rsidRPr="002E7CC1">
                              <w:rPr>
                                <w:b/>
                                <w:sz w:val="22"/>
                                <w:szCs w:val="22"/>
                              </w:rPr>
                              <w:t>Benchmark tests</w:t>
                            </w:r>
                            <w:r w:rsidRPr="002E7CC1">
                              <w:rPr>
                                <w:sz w:val="22"/>
                                <w:szCs w:val="22"/>
                              </w:rPr>
                              <w:t xml:space="preserve"> given throughout the semester.   These tests are designed to help determine the topics where student</w:t>
                            </w:r>
                            <w:r w:rsidR="00A30D2F" w:rsidRPr="002E7CC1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2E7CC1">
                              <w:rPr>
                                <w:sz w:val="22"/>
                                <w:szCs w:val="22"/>
                              </w:rPr>
                              <w:t xml:space="preserve">demonstrate inconsistent mastery so that we can improve each student’s skills before the state final exam.  The students will have a </w:t>
                            </w:r>
                            <w:r w:rsidRPr="002E7CC1">
                              <w:rPr>
                                <w:b/>
                                <w:sz w:val="22"/>
                                <w:szCs w:val="22"/>
                              </w:rPr>
                              <w:t>North Carolina Final Exam</w:t>
                            </w:r>
                            <w:r w:rsidRPr="002E7CC1">
                              <w:rPr>
                                <w:sz w:val="22"/>
                                <w:szCs w:val="22"/>
                              </w:rPr>
                              <w:t xml:space="preserve"> at the conclusion of the school year which will count 25% of the student’s final average.</w:t>
                            </w:r>
                          </w:p>
                          <w:p w:rsidR="00597603" w:rsidRPr="00597603" w:rsidRDefault="00597603" w:rsidP="005976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7603">
                              <w:rPr>
                                <w:b/>
                              </w:rPr>
                              <w:t>Final Grade:                                    1</w:t>
                            </w:r>
                            <w:r w:rsidRPr="0059760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597603">
                              <w:rPr>
                                <w:b/>
                              </w:rPr>
                              <w:t xml:space="preserve"> 6 weeks                25%</w:t>
                            </w:r>
                          </w:p>
                          <w:p w:rsidR="00597603" w:rsidRPr="00597603" w:rsidRDefault="00597603" w:rsidP="005976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7603">
                              <w:rPr>
                                <w:b/>
                              </w:rPr>
                              <w:t xml:space="preserve">                                                           2</w:t>
                            </w:r>
                            <w:r w:rsidRPr="0059760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597603">
                              <w:rPr>
                                <w:b/>
                              </w:rPr>
                              <w:t xml:space="preserve"> 6 weeks                25%</w:t>
                            </w:r>
                          </w:p>
                          <w:p w:rsidR="00597603" w:rsidRPr="00597603" w:rsidRDefault="00597603" w:rsidP="005976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7603">
                              <w:rPr>
                                <w:b/>
                              </w:rPr>
                              <w:t xml:space="preserve">                                                            3</w:t>
                            </w:r>
                            <w:r w:rsidRPr="00597603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597603">
                              <w:rPr>
                                <w:b/>
                              </w:rPr>
                              <w:t xml:space="preserve"> 6 weeks                 25%</w:t>
                            </w:r>
                          </w:p>
                          <w:p w:rsidR="00597603" w:rsidRPr="00597603" w:rsidRDefault="00597603" w:rsidP="005976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7603">
                              <w:rPr>
                                <w:b/>
                              </w:rPr>
                              <w:t xml:space="preserve">                                                           NC Final Exam            25%</w:t>
                            </w:r>
                          </w:p>
                          <w:p w:rsidR="00597603" w:rsidRDefault="00597603" w:rsidP="00597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F064" id="_x0000_s1028" type="#_x0000_t202" style="position:absolute;left:0;text-align:left;margin-left:233.2pt;margin-top:5.55pt;width:318.35pt;height:185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" fillcolor="white [3201]" strokecolor="black [3200]" strokeweight="2pt">
                <v:stroke dashstyle="1 1"/>
                <v:textbox>
                  <w:txbxContent>
                    <w:p w:rsidR="00A30D2F" w:rsidRPr="00A30D2F" w:rsidRDefault="00A30D2F" w:rsidP="00A30D2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597603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A30D2F">
                        <w:rPr>
                          <w:b/>
                          <w:sz w:val="24"/>
                          <w:szCs w:val="24"/>
                        </w:rPr>
                        <w:t>Benchmark</w:t>
                      </w:r>
                      <w:r w:rsidR="008C280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A30D2F">
                        <w:rPr>
                          <w:b/>
                          <w:sz w:val="24"/>
                          <w:szCs w:val="24"/>
                        </w:rPr>
                        <w:t xml:space="preserve"> &amp; Final Exam</w:t>
                      </w:r>
                    </w:p>
                    <w:p w:rsidR="00356787" w:rsidRPr="002E7CC1" w:rsidRDefault="00356787">
                      <w:pPr>
                        <w:rPr>
                          <w:sz w:val="22"/>
                          <w:szCs w:val="22"/>
                        </w:rPr>
                      </w:pPr>
                      <w:r w:rsidRPr="002E7CC1">
                        <w:rPr>
                          <w:sz w:val="22"/>
                          <w:szCs w:val="22"/>
                        </w:rPr>
                        <w:t>There will be</w:t>
                      </w:r>
                      <w:r w:rsidRPr="002E7CC1">
                        <w:rPr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Pr="002E7CC1">
                        <w:rPr>
                          <w:sz w:val="22"/>
                          <w:szCs w:val="22"/>
                        </w:rPr>
                        <w:t xml:space="preserve"> cumulative </w:t>
                      </w:r>
                      <w:r w:rsidRPr="002E7CC1">
                        <w:rPr>
                          <w:b/>
                          <w:sz w:val="22"/>
                          <w:szCs w:val="22"/>
                        </w:rPr>
                        <w:t>Benchmark tests</w:t>
                      </w:r>
                      <w:r w:rsidRPr="002E7CC1">
                        <w:rPr>
                          <w:sz w:val="22"/>
                          <w:szCs w:val="22"/>
                        </w:rPr>
                        <w:t xml:space="preserve"> given throughout the semester.   These tests are designed to help determine the topics where student</w:t>
                      </w:r>
                      <w:r w:rsidR="00A30D2F" w:rsidRPr="002E7CC1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Pr="002E7CC1">
                        <w:rPr>
                          <w:sz w:val="22"/>
                          <w:szCs w:val="22"/>
                        </w:rPr>
                        <w:t xml:space="preserve">demonstrate inconsistent mastery so that we can improve each student’s skills before the state final exam.  The students will have a </w:t>
                      </w:r>
                      <w:r w:rsidRPr="002E7CC1">
                        <w:rPr>
                          <w:b/>
                          <w:sz w:val="22"/>
                          <w:szCs w:val="22"/>
                        </w:rPr>
                        <w:t>North Carolina Final Exam</w:t>
                      </w:r>
                      <w:r w:rsidRPr="002E7CC1">
                        <w:rPr>
                          <w:sz w:val="22"/>
                          <w:szCs w:val="22"/>
                        </w:rPr>
                        <w:t xml:space="preserve"> at the conclusion of the school year which will count 25% of the student’s final average.</w:t>
                      </w:r>
                    </w:p>
                    <w:p w:rsidR="00597603" w:rsidRPr="00597603" w:rsidRDefault="00597603" w:rsidP="005976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7603">
                        <w:rPr>
                          <w:b/>
                        </w:rPr>
                        <w:t>Final Grade:                                    1</w:t>
                      </w:r>
                      <w:r w:rsidRPr="00597603">
                        <w:rPr>
                          <w:b/>
                          <w:vertAlign w:val="superscript"/>
                        </w:rPr>
                        <w:t>st</w:t>
                      </w:r>
                      <w:r w:rsidRPr="00597603">
                        <w:rPr>
                          <w:b/>
                        </w:rPr>
                        <w:t xml:space="preserve"> 6 weeks                25%</w:t>
                      </w:r>
                    </w:p>
                    <w:p w:rsidR="00597603" w:rsidRPr="00597603" w:rsidRDefault="00597603" w:rsidP="005976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7603">
                        <w:rPr>
                          <w:b/>
                        </w:rPr>
                        <w:t xml:space="preserve">                                                           2</w:t>
                      </w:r>
                      <w:r w:rsidRPr="00597603">
                        <w:rPr>
                          <w:b/>
                          <w:vertAlign w:val="superscript"/>
                        </w:rPr>
                        <w:t>nd</w:t>
                      </w:r>
                      <w:r w:rsidRPr="00597603">
                        <w:rPr>
                          <w:b/>
                        </w:rPr>
                        <w:t xml:space="preserve"> 6 weeks                25%</w:t>
                      </w:r>
                    </w:p>
                    <w:p w:rsidR="00597603" w:rsidRPr="00597603" w:rsidRDefault="00597603" w:rsidP="005976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7603">
                        <w:rPr>
                          <w:b/>
                        </w:rPr>
                        <w:t xml:space="preserve">                                                            3</w:t>
                      </w:r>
                      <w:r w:rsidRPr="00597603">
                        <w:rPr>
                          <w:b/>
                          <w:vertAlign w:val="superscript"/>
                        </w:rPr>
                        <w:t>rd</w:t>
                      </w:r>
                      <w:r w:rsidRPr="00597603">
                        <w:rPr>
                          <w:b/>
                        </w:rPr>
                        <w:t xml:space="preserve"> 6 weeks                 25%</w:t>
                      </w:r>
                    </w:p>
                    <w:p w:rsidR="00597603" w:rsidRPr="00597603" w:rsidRDefault="00597603" w:rsidP="005976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7603">
                        <w:rPr>
                          <w:b/>
                        </w:rPr>
                        <w:t xml:space="preserve">                                                           NC Final Exam            25%</w:t>
                      </w:r>
                    </w:p>
                    <w:p w:rsidR="00597603" w:rsidRDefault="00597603" w:rsidP="0059760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</w:p>
    <w:p w:rsidR="005A551E" w:rsidRDefault="005A551E" w:rsidP="006E0DD9">
      <w:pPr>
        <w:jc w:val="both"/>
        <w:rPr>
          <w:rFonts w:cs="Tahoma"/>
          <w:sz w:val="24"/>
          <w:szCs w:val="24"/>
        </w:rPr>
      </w:pPr>
    </w:p>
    <w:p w:rsidR="00C62E7D" w:rsidRDefault="000854D4" w:rsidP="006E0DD9">
      <w:pPr>
        <w:jc w:val="both"/>
        <w:rPr>
          <w:rFonts w:cs="Tahoma"/>
          <w:sz w:val="24"/>
          <w:szCs w:val="24"/>
        </w:rPr>
      </w:pPr>
      <w:r w:rsidRPr="00375C65">
        <w:rPr>
          <w:rFonts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9C2213A" wp14:editId="47815CFA">
                <wp:simplePos x="0" y="0"/>
                <wp:positionH relativeFrom="column">
                  <wp:posOffset>133350</wp:posOffset>
                </wp:positionH>
                <wp:positionV relativeFrom="paragraph">
                  <wp:posOffset>629920</wp:posOffset>
                </wp:positionV>
                <wp:extent cx="2724150" cy="140462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65" w:rsidRPr="00AB6F61" w:rsidRDefault="00375C65" w:rsidP="002E7CC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AB6F61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C62E7D" w:rsidRPr="00AB6F61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The greatest threat to our planet is the  belief that someone else will save it</w:t>
                            </w:r>
                            <w:r w:rsidRPr="00AB6F61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!”</w:t>
                            </w:r>
                          </w:p>
                          <w:p w:rsidR="00375C65" w:rsidRPr="00AB6F61" w:rsidRDefault="00C62E7D" w:rsidP="002E7CC1">
                            <w:pPr>
                              <w:spacing w:after="0" w:line="240" w:lineRule="auto"/>
                              <w:jc w:val="right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 w:rsidRPr="00AB6F6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Robert Swan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2213A" id="_x0000_s1029" type="#_x0000_t202" style="position:absolute;left:0;text-align:left;margin-left:10.5pt;margin-top:49.6pt;width:214.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" fillcolor="white [3201]" stroked="f" strokeweight="2pt">
                <v:stroke dashstyle="1 1"/>
                <v:textbox style="mso-fit-shape-to-text:t">
                  <w:txbxContent>
                    <w:p w:rsidR="00375C65" w:rsidRPr="00AB6F61" w:rsidRDefault="00375C65" w:rsidP="002E7CC1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AB6F61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“</w:t>
                      </w:r>
                      <w:r w:rsidR="00C62E7D" w:rsidRPr="00AB6F61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The greatest threat to our planet is the  belief that someone else will save it</w:t>
                      </w:r>
                      <w:r w:rsidRPr="00AB6F61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!”</w:t>
                      </w:r>
                    </w:p>
                    <w:p w:rsidR="00375C65" w:rsidRPr="00AB6F61" w:rsidRDefault="00C62E7D" w:rsidP="002E7CC1">
                      <w:pPr>
                        <w:spacing w:after="0" w:line="240" w:lineRule="auto"/>
                        <w:jc w:val="right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 w:rsidRPr="00AB6F6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Robert Swan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E7D">
        <w:rPr>
          <w:noProof/>
        </w:rPr>
        <mc:AlternateContent>
          <mc:Choice Requires="wps">
            <w:drawing>
              <wp:inline distT="0" distB="0" distL="0" distR="0" wp14:anchorId="0E21BAB2" wp14:editId="3F040852">
                <wp:extent cx="304800" cy="304800"/>
                <wp:effectExtent l="0" t="0" r="0" b="0"/>
                <wp:docPr id="1" name="AutoShape 2" descr="https://pixabay.com/static/uploads/photo/2015/07/27/15/43/map-of-the-world-862718_960_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62804" id="AutoShape 2" o:spid="_x0000_s1026" alt="https://pixabay.com/static/uploads/photo/2015/07/27/15/43/map-of-the-world-862718_960_7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+hzT/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62E7D" w:rsidSect="00E25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3F" w:rsidRDefault="0052703F" w:rsidP="007F10F2">
      <w:pPr>
        <w:spacing w:after="0" w:line="240" w:lineRule="auto"/>
      </w:pPr>
      <w:r>
        <w:separator/>
      </w:r>
    </w:p>
  </w:endnote>
  <w:endnote w:type="continuationSeparator" w:id="0">
    <w:p w:rsidR="0052703F" w:rsidRDefault="0052703F" w:rsidP="007F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3F" w:rsidRDefault="0052703F" w:rsidP="007F10F2">
      <w:pPr>
        <w:spacing w:after="0" w:line="240" w:lineRule="auto"/>
      </w:pPr>
      <w:r>
        <w:separator/>
      </w:r>
    </w:p>
  </w:footnote>
  <w:footnote w:type="continuationSeparator" w:id="0">
    <w:p w:rsidR="0052703F" w:rsidRDefault="0052703F" w:rsidP="007F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BA4"/>
    <w:multiLevelType w:val="hybridMultilevel"/>
    <w:tmpl w:val="45F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64A"/>
    <w:multiLevelType w:val="hybridMultilevel"/>
    <w:tmpl w:val="DF24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FCB"/>
    <w:multiLevelType w:val="hybridMultilevel"/>
    <w:tmpl w:val="28F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967"/>
    <w:multiLevelType w:val="hybridMultilevel"/>
    <w:tmpl w:val="923C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D13"/>
    <w:multiLevelType w:val="hybridMultilevel"/>
    <w:tmpl w:val="AF26C4AA"/>
    <w:lvl w:ilvl="0" w:tplc="B07E3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33C"/>
    <w:multiLevelType w:val="hybridMultilevel"/>
    <w:tmpl w:val="F2404102"/>
    <w:lvl w:ilvl="0" w:tplc="0B18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32490"/>
    <w:multiLevelType w:val="hybridMultilevel"/>
    <w:tmpl w:val="931E7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C69D3"/>
    <w:multiLevelType w:val="hybridMultilevel"/>
    <w:tmpl w:val="3E2680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5C"/>
    <w:rsid w:val="000854D4"/>
    <w:rsid w:val="000A4D42"/>
    <w:rsid w:val="001E4FBA"/>
    <w:rsid w:val="001F2199"/>
    <w:rsid w:val="00283531"/>
    <w:rsid w:val="00290E35"/>
    <w:rsid w:val="002A220D"/>
    <w:rsid w:val="002E7CC1"/>
    <w:rsid w:val="00315D2F"/>
    <w:rsid w:val="0033543B"/>
    <w:rsid w:val="00356787"/>
    <w:rsid w:val="00375C65"/>
    <w:rsid w:val="003A2B62"/>
    <w:rsid w:val="003D35CC"/>
    <w:rsid w:val="003E4285"/>
    <w:rsid w:val="00417E23"/>
    <w:rsid w:val="004A74E8"/>
    <w:rsid w:val="00503FE2"/>
    <w:rsid w:val="005072B2"/>
    <w:rsid w:val="0052703F"/>
    <w:rsid w:val="00540AA4"/>
    <w:rsid w:val="00545292"/>
    <w:rsid w:val="00597603"/>
    <w:rsid w:val="005A551E"/>
    <w:rsid w:val="0062799E"/>
    <w:rsid w:val="00685C59"/>
    <w:rsid w:val="00690947"/>
    <w:rsid w:val="006919D6"/>
    <w:rsid w:val="006E0DD9"/>
    <w:rsid w:val="00731D51"/>
    <w:rsid w:val="007734AC"/>
    <w:rsid w:val="007779C7"/>
    <w:rsid w:val="007C622D"/>
    <w:rsid w:val="007F10F2"/>
    <w:rsid w:val="0083397C"/>
    <w:rsid w:val="008549D3"/>
    <w:rsid w:val="0087371E"/>
    <w:rsid w:val="008B4CBE"/>
    <w:rsid w:val="008C280F"/>
    <w:rsid w:val="00951F27"/>
    <w:rsid w:val="0096093A"/>
    <w:rsid w:val="009B71BC"/>
    <w:rsid w:val="00A30D2F"/>
    <w:rsid w:val="00A354FC"/>
    <w:rsid w:val="00A5514A"/>
    <w:rsid w:val="00AB6F61"/>
    <w:rsid w:val="00BC1129"/>
    <w:rsid w:val="00C10027"/>
    <w:rsid w:val="00C450C9"/>
    <w:rsid w:val="00C56B54"/>
    <w:rsid w:val="00C62E7D"/>
    <w:rsid w:val="00CB21BB"/>
    <w:rsid w:val="00CE2E21"/>
    <w:rsid w:val="00D7755E"/>
    <w:rsid w:val="00D8721B"/>
    <w:rsid w:val="00DF12A2"/>
    <w:rsid w:val="00E16F89"/>
    <w:rsid w:val="00E25CC9"/>
    <w:rsid w:val="00E548AA"/>
    <w:rsid w:val="00E62B0A"/>
    <w:rsid w:val="00EA075C"/>
    <w:rsid w:val="00EA269E"/>
    <w:rsid w:val="00ED3776"/>
    <w:rsid w:val="00F05E15"/>
    <w:rsid w:val="00F83611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53600-ECA9-4A64-8C11-CBF5B91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E0DD9"/>
    <w:pPr>
      <w:keepNext/>
      <w:spacing w:after="0" w:line="240" w:lineRule="auto"/>
      <w:jc w:val="both"/>
      <w:outlineLvl w:val="0"/>
    </w:pPr>
    <w:rPr>
      <w:rFonts w:ascii="Comic Sans MS" w:hAnsi="Comic Sans MS" w:cs="Tahoma"/>
      <w:b/>
      <w:color w:val="auto"/>
      <w:kern w:val="0"/>
      <w:sz w:val="28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F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E0DD9"/>
    <w:rPr>
      <w:rFonts w:ascii="Comic Sans MS" w:eastAsia="Times New Roman" w:hAnsi="Comic Sans MS" w:cs="Tahoma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E0D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597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6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60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03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375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5C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mitro@ucp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1462-7967-44D3-8314-A1DDE4B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Mitro</dc:creator>
  <cp:lastModifiedBy>Karen Mitro</cp:lastModifiedBy>
  <cp:revision>22</cp:revision>
  <cp:lastPrinted>2016-08-24T13:21:00Z</cp:lastPrinted>
  <dcterms:created xsi:type="dcterms:W3CDTF">2014-09-05T14:37:00Z</dcterms:created>
  <dcterms:modified xsi:type="dcterms:W3CDTF">2016-08-24T14:17:00Z</dcterms:modified>
</cp:coreProperties>
</file>