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C9B" w:rsidRDefault="008178C6" w:rsidP="00D00FD6">
      <w:pPr>
        <w:autoSpaceDE w:val="0"/>
        <w:autoSpaceDN w:val="0"/>
        <w:adjustRightInd w:val="0"/>
        <w:rPr>
          <w:rFonts w:ascii="HLAJBC+Arial,Bold" w:hAnsi="HLAJBC+Arial,Bold" w:cs="HLAJBC+Arial,Bold"/>
          <w:b/>
          <w:bCs/>
          <w:color w:val="000000"/>
          <w:szCs w:val="36"/>
        </w:rPr>
      </w:pPr>
      <w:r>
        <w:rPr>
          <w:rFonts w:ascii="HLAJBC+Arial,Bold" w:hAnsi="HLAJBC+Arial,Bold" w:cs="HLAJBC+Arial,Bold"/>
          <w:b/>
          <w:bCs/>
          <w:color w:val="000000"/>
          <w:szCs w:val="36"/>
        </w:rPr>
        <w:t>Teacher: Mr. Lemaster</w:t>
      </w:r>
    </w:p>
    <w:p w:rsidR="00985C9B" w:rsidRDefault="008178C6" w:rsidP="005E29E9">
      <w:pPr>
        <w:autoSpaceDE w:val="0"/>
        <w:autoSpaceDN w:val="0"/>
        <w:adjustRightInd w:val="0"/>
        <w:rPr>
          <w:rFonts w:ascii="HLAJBC+Arial,Bold" w:hAnsi="HLAJBC+Arial,Bold" w:cs="HLAJBC+Arial,Bold"/>
          <w:b/>
          <w:bCs/>
          <w:color w:val="000000"/>
          <w:szCs w:val="36"/>
        </w:rPr>
      </w:pPr>
      <w:r>
        <w:rPr>
          <w:rFonts w:ascii="HLAJBC+Arial,Bold" w:hAnsi="HLAJBC+Arial,Bold" w:cs="HLAJBC+Arial,Bold"/>
          <w:b/>
          <w:bCs/>
          <w:color w:val="000000"/>
          <w:szCs w:val="36"/>
        </w:rPr>
        <w:t>Richard.lemaster@ ucps</w:t>
      </w:r>
      <w:r w:rsidR="00985C9B">
        <w:rPr>
          <w:rFonts w:ascii="HLAJBC+Arial,Bold" w:hAnsi="HLAJBC+Arial,Bold" w:cs="HLAJBC+Arial,Bold"/>
          <w:b/>
          <w:bCs/>
          <w:color w:val="000000"/>
          <w:szCs w:val="36"/>
        </w:rPr>
        <w:t>.k12.nc.us</w:t>
      </w:r>
    </w:p>
    <w:p w:rsidR="00985C9B" w:rsidRDefault="008178C6" w:rsidP="00D00FD6">
      <w:pPr>
        <w:autoSpaceDE w:val="0"/>
        <w:autoSpaceDN w:val="0"/>
        <w:adjustRightInd w:val="0"/>
        <w:rPr>
          <w:rFonts w:ascii="HLAJBC+Arial,Bold" w:hAnsi="HLAJBC+Arial,Bold" w:cs="HLAJBC+Arial,Bold"/>
          <w:b/>
          <w:bCs/>
          <w:color w:val="000000"/>
          <w:szCs w:val="36"/>
        </w:rPr>
      </w:pPr>
      <w:r>
        <w:rPr>
          <w:rFonts w:ascii="HLAJBC+Arial,Bold" w:hAnsi="HLAJBC+Arial,Bold" w:cs="HLAJBC+Arial,Bold"/>
          <w:b/>
          <w:bCs/>
          <w:color w:val="000000"/>
          <w:szCs w:val="36"/>
        </w:rPr>
        <w:t>Parkwood</w:t>
      </w:r>
      <w:r w:rsidR="00985C9B">
        <w:rPr>
          <w:rFonts w:ascii="HLAJBC+Arial,Bold" w:hAnsi="HLAJBC+Arial,Bold" w:cs="HLAJBC+Arial,Bold"/>
          <w:b/>
          <w:bCs/>
          <w:color w:val="000000"/>
          <w:szCs w:val="36"/>
        </w:rPr>
        <w:t xml:space="preserve"> High School</w:t>
      </w:r>
    </w:p>
    <w:p w:rsidR="00985C9B" w:rsidRDefault="00985C9B" w:rsidP="00D00FD6">
      <w:pPr>
        <w:autoSpaceDE w:val="0"/>
        <w:autoSpaceDN w:val="0"/>
        <w:adjustRightInd w:val="0"/>
        <w:jc w:val="center"/>
        <w:rPr>
          <w:rFonts w:ascii="HLAJBC+Arial,Bold" w:hAnsi="HLAJBC+Arial,Bold" w:cs="HLAJBC+Arial,Bold"/>
          <w:b/>
          <w:bCs/>
          <w:color w:val="000000"/>
          <w:szCs w:val="36"/>
        </w:rPr>
      </w:pPr>
    </w:p>
    <w:p w:rsidR="00985C9B" w:rsidRPr="00E30197" w:rsidRDefault="00985C9B" w:rsidP="00D00FD6">
      <w:pPr>
        <w:autoSpaceDE w:val="0"/>
        <w:autoSpaceDN w:val="0"/>
        <w:adjustRightInd w:val="0"/>
        <w:jc w:val="center"/>
        <w:rPr>
          <w:rFonts w:ascii="Arial" w:hAnsi="Arial" w:cs="Arial"/>
          <w:b/>
          <w:sz w:val="8"/>
        </w:rPr>
      </w:pPr>
    </w:p>
    <w:p w:rsidR="00985C9B" w:rsidRPr="00854873" w:rsidRDefault="00985C9B" w:rsidP="00D00FD6">
      <w:pPr>
        <w:autoSpaceDE w:val="0"/>
        <w:autoSpaceDN w:val="0"/>
        <w:adjustRightInd w:val="0"/>
        <w:jc w:val="center"/>
        <w:rPr>
          <w:rFonts w:ascii="Arial" w:hAnsi="Arial" w:cs="Arial"/>
          <w:b/>
          <w:iCs/>
          <w:u w:val="single"/>
        </w:rPr>
      </w:pPr>
      <w:r w:rsidRPr="00854873">
        <w:rPr>
          <w:rFonts w:ascii="Arial" w:hAnsi="Arial" w:cs="Arial"/>
          <w:b/>
          <w:iCs/>
          <w:u w:val="single"/>
        </w:rPr>
        <w:t>Business Law</w:t>
      </w:r>
    </w:p>
    <w:p w:rsidR="00985C9B" w:rsidRPr="008178C6" w:rsidRDefault="00985C9B" w:rsidP="008178C6">
      <w:pPr>
        <w:jc w:val="both"/>
        <w:rPr>
          <w:rFonts w:ascii="Arial" w:hAnsi="Arial" w:cs="Arial"/>
          <w:b/>
          <w:sz w:val="20"/>
          <w:szCs w:val="20"/>
        </w:rPr>
      </w:pPr>
      <w:r w:rsidRPr="001E1579">
        <w:rPr>
          <w:rFonts w:ascii="Arial" w:hAnsi="Arial" w:cs="Arial"/>
          <w:color w:val="000000"/>
          <w:sz w:val="20"/>
          <w:szCs w:val="20"/>
        </w:rPr>
        <w:t>The coursework is based on the North Carolina Common Core Essential Standards.  It will introduce you to the world of business law.  You will study true situations that show you how business and personal law impacts not only business but your life as well.  This introductory learning course will help you achieve an understanding of legal principles that you will use throughout your life and how business law impacts your life on a daily basis. The projects for this class will focus on extended coverage of how to analyze legal situations, how to read case citations, how to analyze ethical situations, and legal advice.  Additional focus will be on the ever immerging global economy with regards to business law and the impact it has on the 21st Century.  This is a fa</w:t>
      </w:r>
      <w:r>
        <w:rPr>
          <w:rFonts w:ascii="Arial" w:hAnsi="Arial" w:cs="Arial"/>
          <w:color w:val="000000"/>
          <w:sz w:val="20"/>
          <w:szCs w:val="20"/>
        </w:rPr>
        <w:t>st</w:t>
      </w:r>
      <w:r w:rsidRPr="001E1579">
        <w:rPr>
          <w:rFonts w:ascii="Arial" w:hAnsi="Arial" w:cs="Arial"/>
          <w:color w:val="000000"/>
          <w:sz w:val="20"/>
          <w:szCs w:val="20"/>
        </w:rPr>
        <w:t xml:space="preserve"> paced course which will challenge students by combin</w:t>
      </w:r>
      <w:r w:rsidR="008178C6">
        <w:rPr>
          <w:rFonts w:ascii="Arial" w:hAnsi="Arial" w:cs="Arial"/>
          <w:color w:val="000000"/>
          <w:sz w:val="20"/>
          <w:szCs w:val="20"/>
        </w:rPr>
        <w:t>ing business law and personal law.</w:t>
      </w:r>
    </w:p>
    <w:p w:rsidR="00985C9B" w:rsidRDefault="00985C9B" w:rsidP="00854873">
      <w:pPr>
        <w:autoSpaceDE w:val="0"/>
        <w:autoSpaceDN w:val="0"/>
        <w:adjustRightInd w:val="0"/>
        <w:jc w:val="center"/>
        <w:rPr>
          <w:rFonts w:ascii="Arial" w:hAnsi="Arial" w:cs="Arial"/>
          <w:b/>
          <w:iCs/>
          <w:sz w:val="20"/>
          <w:szCs w:val="20"/>
          <w:u w:val="single"/>
        </w:rPr>
      </w:pPr>
    </w:p>
    <w:p w:rsidR="00985C9B" w:rsidRPr="001E1579" w:rsidRDefault="00985C9B" w:rsidP="00854873">
      <w:pPr>
        <w:autoSpaceDE w:val="0"/>
        <w:autoSpaceDN w:val="0"/>
        <w:adjustRightInd w:val="0"/>
        <w:jc w:val="center"/>
        <w:rPr>
          <w:rFonts w:ascii="Arial" w:hAnsi="Arial" w:cs="Arial"/>
          <w:b/>
          <w:iCs/>
          <w:sz w:val="20"/>
          <w:szCs w:val="20"/>
          <w:u w:val="single"/>
        </w:rPr>
      </w:pPr>
      <w:r w:rsidRPr="001E1579">
        <w:rPr>
          <w:rFonts w:ascii="Arial" w:hAnsi="Arial" w:cs="Arial"/>
          <w:b/>
          <w:iCs/>
          <w:sz w:val="20"/>
          <w:szCs w:val="20"/>
          <w:u w:val="single"/>
        </w:rPr>
        <w:t>Course Overview</w:t>
      </w:r>
    </w:p>
    <w:p w:rsidR="00985C9B" w:rsidRPr="001E1579" w:rsidRDefault="00985C9B" w:rsidP="001E1579">
      <w:pPr>
        <w:jc w:val="both"/>
        <w:rPr>
          <w:rFonts w:ascii="Arial" w:hAnsi="Arial" w:cs="Arial"/>
          <w:color w:val="000000"/>
          <w:sz w:val="20"/>
          <w:szCs w:val="20"/>
        </w:rPr>
      </w:pPr>
      <w:r w:rsidRPr="001E1579">
        <w:rPr>
          <w:rFonts w:ascii="Arial" w:hAnsi="Arial" w:cs="Arial"/>
          <w:color w:val="000000"/>
          <w:sz w:val="20"/>
          <w:szCs w:val="20"/>
        </w:rPr>
        <w:t>This course will explore the foundations of business law, while introducing personal law topics that interest students. The textbook utilized will be "LAW FOR BUSINESS AND PERSONAL USE".  This text combines strong content with interactive technology and videos to maintain student interest and support active learning. Coverage includes contracts, criminal law, consumer protection, wills and estates, marriage and divorce, property law, agency, employment contracts, unions, commercial paper, and credit obligations.  </w:t>
      </w:r>
    </w:p>
    <w:p w:rsidR="00985C9B" w:rsidRDefault="00985C9B" w:rsidP="00B97ED8">
      <w:pPr>
        <w:spacing w:after="0" w:line="240" w:lineRule="auto"/>
        <w:rPr>
          <w:rFonts w:ascii="Arial" w:hAnsi="Arial" w:cs="Arial"/>
          <w:b/>
          <w:bCs/>
          <w:color w:val="000000"/>
          <w:sz w:val="20"/>
          <w:szCs w:val="20"/>
          <w:u w:val="single"/>
        </w:rPr>
      </w:pPr>
    </w:p>
    <w:p w:rsidR="00985C9B" w:rsidRPr="001E1579" w:rsidRDefault="00985C9B" w:rsidP="00B97ED8">
      <w:pPr>
        <w:spacing w:after="0" w:line="240" w:lineRule="auto"/>
        <w:rPr>
          <w:rFonts w:ascii="Arial" w:hAnsi="Arial" w:cs="Arial"/>
          <w:color w:val="000000"/>
          <w:sz w:val="20"/>
          <w:szCs w:val="20"/>
        </w:rPr>
      </w:pPr>
      <w:r w:rsidRPr="001E1579">
        <w:rPr>
          <w:rFonts w:ascii="Arial" w:hAnsi="Arial" w:cs="Arial"/>
          <w:b/>
          <w:bCs/>
          <w:color w:val="000000"/>
          <w:sz w:val="20"/>
          <w:szCs w:val="20"/>
          <w:u w:val="single"/>
        </w:rPr>
        <w:t>Course Objectives</w:t>
      </w:r>
      <w:r w:rsidRPr="001E1579">
        <w:rPr>
          <w:rFonts w:ascii="Arial" w:hAnsi="Arial" w:cs="Arial"/>
          <w:b/>
          <w:bCs/>
          <w:color w:val="000000"/>
          <w:sz w:val="20"/>
          <w:szCs w:val="20"/>
        </w:rPr>
        <w:t> </w:t>
      </w:r>
    </w:p>
    <w:p w:rsidR="00985C9B" w:rsidRPr="001E1579" w:rsidRDefault="00985C9B" w:rsidP="00B97ED8">
      <w:pPr>
        <w:numPr>
          <w:ilvl w:val="0"/>
          <w:numId w:val="6"/>
        </w:numPr>
        <w:spacing w:before="100" w:beforeAutospacing="1" w:after="100" w:afterAutospacing="1" w:line="240" w:lineRule="auto"/>
        <w:rPr>
          <w:rFonts w:ascii="Arial" w:hAnsi="Arial" w:cs="Arial"/>
          <w:color w:val="000000"/>
          <w:sz w:val="20"/>
          <w:szCs w:val="20"/>
        </w:rPr>
      </w:pPr>
      <w:r w:rsidRPr="001E1579">
        <w:rPr>
          <w:rFonts w:ascii="Arial" w:hAnsi="Arial" w:cs="Arial"/>
          <w:b/>
          <w:bCs/>
          <w:color w:val="000000"/>
          <w:sz w:val="20"/>
          <w:szCs w:val="20"/>
        </w:rPr>
        <w:t>Basics of the Law</w:t>
      </w:r>
    </w:p>
    <w:p w:rsidR="00985C9B" w:rsidRPr="001E1579" w:rsidRDefault="00985C9B" w:rsidP="00B97ED8">
      <w:pPr>
        <w:numPr>
          <w:ilvl w:val="0"/>
          <w:numId w:val="6"/>
        </w:numPr>
        <w:spacing w:before="100" w:beforeAutospacing="1" w:after="100" w:afterAutospacing="1" w:line="240" w:lineRule="auto"/>
        <w:rPr>
          <w:rFonts w:ascii="Arial" w:hAnsi="Arial" w:cs="Arial"/>
          <w:color w:val="000000"/>
          <w:sz w:val="20"/>
          <w:szCs w:val="20"/>
        </w:rPr>
      </w:pPr>
      <w:r w:rsidRPr="001E1579">
        <w:rPr>
          <w:rFonts w:ascii="Arial" w:hAnsi="Arial" w:cs="Arial"/>
          <w:b/>
          <w:bCs/>
          <w:color w:val="000000"/>
          <w:sz w:val="20"/>
          <w:szCs w:val="20"/>
        </w:rPr>
        <w:t>Contract Law</w:t>
      </w:r>
    </w:p>
    <w:p w:rsidR="00985C9B" w:rsidRPr="001E1579" w:rsidRDefault="00985C9B" w:rsidP="00B97ED8">
      <w:pPr>
        <w:numPr>
          <w:ilvl w:val="0"/>
          <w:numId w:val="6"/>
        </w:numPr>
        <w:spacing w:before="100" w:beforeAutospacing="1" w:after="100" w:afterAutospacing="1" w:line="240" w:lineRule="auto"/>
        <w:rPr>
          <w:rFonts w:ascii="Arial" w:hAnsi="Arial" w:cs="Arial"/>
          <w:color w:val="000000"/>
          <w:sz w:val="20"/>
          <w:szCs w:val="20"/>
        </w:rPr>
      </w:pPr>
      <w:r w:rsidRPr="001E1579">
        <w:rPr>
          <w:rFonts w:ascii="Arial" w:hAnsi="Arial" w:cs="Arial"/>
          <w:b/>
          <w:bCs/>
          <w:color w:val="000000"/>
          <w:sz w:val="20"/>
          <w:szCs w:val="20"/>
        </w:rPr>
        <w:t>Basic Business Law</w:t>
      </w:r>
    </w:p>
    <w:p w:rsidR="00985C9B" w:rsidRPr="001E1579" w:rsidRDefault="00985C9B" w:rsidP="00B97ED8">
      <w:pPr>
        <w:numPr>
          <w:ilvl w:val="0"/>
          <w:numId w:val="6"/>
        </w:numPr>
        <w:spacing w:before="100" w:beforeAutospacing="1" w:after="100" w:afterAutospacing="1" w:line="240" w:lineRule="auto"/>
        <w:rPr>
          <w:rFonts w:ascii="Arial" w:hAnsi="Arial" w:cs="Arial"/>
          <w:color w:val="000000"/>
          <w:sz w:val="20"/>
          <w:szCs w:val="20"/>
        </w:rPr>
      </w:pPr>
      <w:r w:rsidRPr="001E1579">
        <w:rPr>
          <w:rFonts w:ascii="Arial" w:hAnsi="Arial" w:cs="Arial"/>
          <w:b/>
          <w:bCs/>
          <w:color w:val="000000"/>
          <w:sz w:val="20"/>
          <w:szCs w:val="20"/>
        </w:rPr>
        <w:t>Introduction to Personal Law</w:t>
      </w:r>
      <w:r w:rsidRPr="001E1579">
        <w:rPr>
          <w:rFonts w:ascii="Arial" w:hAnsi="Arial" w:cs="Arial"/>
          <w:color w:val="000000"/>
          <w:sz w:val="20"/>
          <w:szCs w:val="20"/>
        </w:rPr>
        <w:t xml:space="preserve"> </w:t>
      </w:r>
    </w:p>
    <w:p w:rsidR="00985C9B" w:rsidRPr="001E1579" w:rsidRDefault="00985C9B" w:rsidP="00B97ED8">
      <w:pPr>
        <w:rPr>
          <w:rFonts w:ascii="Arial" w:hAnsi="Arial" w:cs="Arial"/>
          <w:b/>
          <w:sz w:val="20"/>
          <w:szCs w:val="20"/>
          <w:u w:val="single"/>
        </w:rPr>
      </w:pPr>
      <w:r w:rsidRPr="001E1579">
        <w:rPr>
          <w:rFonts w:ascii="Arial" w:hAnsi="Arial" w:cs="Arial"/>
          <w:b/>
          <w:sz w:val="20"/>
          <w:szCs w:val="20"/>
          <w:u w:val="single"/>
        </w:rPr>
        <w:t>Course Evaluation Criteria</w:t>
      </w:r>
      <w:r w:rsidRPr="001E1579">
        <w:rPr>
          <w:rFonts w:ascii="Arial" w:hAnsi="Arial" w:cs="Arial"/>
          <w:b/>
          <w:sz w:val="20"/>
          <w:szCs w:val="20"/>
        </w:rPr>
        <w:tab/>
      </w:r>
      <w:r w:rsidRPr="001E1579">
        <w:rPr>
          <w:rFonts w:ascii="Arial" w:hAnsi="Arial" w:cs="Arial"/>
          <w:b/>
          <w:sz w:val="20"/>
          <w:szCs w:val="20"/>
        </w:rPr>
        <w:tab/>
      </w:r>
      <w:r w:rsidRPr="001E1579">
        <w:rPr>
          <w:rFonts w:ascii="Arial" w:hAnsi="Arial" w:cs="Arial"/>
          <w:b/>
          <w:sz w:val="20"/>
          <w:szCs w:val="20"/>
        </w:rPr>
        <w:tab/>
      </w:r>
      <w:r w:rsidRPr="001E1579">
        <w:rPr>
          <w:rFonts w:ascii="Arial" w:hAnsi="Arial" w:cs="Arial"/>
          <w:b/>
          <w:sz w:val="20"/>
          <w:szCs w:val="20"/>
        </w:rPr>
        <w:tab/>
      </w:r>
      <w:r w:rsidRPr="001E1579">
        <w:rPr>
          <w:rFonts w:ascii="Arial" w:hAnsi="Arial" w:cs="Arial"/>
          <w:b/>
          <w:sz w:val="20"/>
          <w:szCs w:val="20"/>
        </w:rPr>
        <w:tab/>
      </w:r>
      <w:r w:rsidRPr="001E1579">
        <w:rPr>
          <w:rFonts w:ascii="Arial" w:hAnsi="Arial" w:cs="Arial"/>
          <w:b/>
          <w:sz w:val="20"/>
          <w:szCs w:val="20"/>
          <w:u w:val="single"/>
        </w:rPr>
        <w:t>Mark Scale</w:t>
      </w:r>
    </w:p>
    <w:p w:rsidR="00985C9B" w:rsidRPr="001E1579" w:rsidRDefault="00985C9B" w:rsidP="00B97ED8">
      <w:pPr>
        <w:spacing w:line="240" w:lineRule="auto"/>
        <w:rPr>
          <w:rFonts w:ascii="Arial" w:hAnsi="Arial" w:cs="Arial"/>
          <w:b/>
          <w:sz w:val="20"/>
          <w:szCs w:val="20"/>
        </w:rPr>
      </w:pPr>
      <w:r w:rsidRPr="001E1579">
        <w:rPr>
          <w:rFonts w:ascii="Arial" w:hAnsi="Arial" w:cs="Arial"/>
          <w:b/>
          <w:sz w:val="20"/>
          <w:szCs w:val="20"/>
        </w:rPr>
        <w:t>Test</w:t>
      </w:r>
      <w:r w:rsidR="008178C6">
        <w:rPr>
          <w:rFonts w:ascii="Arial" w:hAnsi="Arial" w:cs="Arial"/>
          <w:b/>
          <w:sz w:val="20"/>
          <w:szCs w:val="20"/>
        </w:rPr>
        <w:t>s              20%</w:t>
      </w:r>
      <w:r w:rsidR="008178C6">
        <w:rPr>
          <w:rFonts w:ascii="Arial" w:hAnsi="Arial" w:cs="Arial"/>
          <w:b/>
          <w:sz w:val="20"/>
          <w:szCs w:val="20"/>
        </w:rPr>
        <w:tab/>
      </w:r>
      <w:r w:rsidR="008178C6">
        <w:rPr>
          <w:rFonts w:ascii="Arial" w:hAnsi="Arial" w:cs="Arial"/>
          <w:b/>
          <w:sz w:val="20"/>
          <w:szCs w:val="20"/>
        </w:rPr>
        <w:tab/>
      </w:r>
      <w:r w:rsidR="008178C6">
        <w:rPr>
          <w:rFonts w:ascii="Arial" w:hAnsi="Arial" w:cs="Arial"/>
          <w:b/>
          <w:sz w:val="20"/>
          <w:szCs w:val="20"/>
        </w:rPr>
        <w:tab/>
      </w:r>
      <w:r w:rsidR="008178C6">
        <w:rPr>
          <w:rFonts w:ascii="Arial" w:hAnsi="Arial" w:cs="Arial"/>
          <w:b/>
          <w:sz w:val="20"/>
          <w:szCs w:val="20"/>
        </w:rPr>
        <w:tab/>
      </w:r>
      <w:r w:rsidR="008178C6">
        <w:rPr>
          <w:rFonts w:ascii="Arial" w:hAnsi="Arial" w:cs="Arial"/>
          <w:b/>
          <w:sz w:val="20"/>
          <w:szCs w:val="20"/>
        </w:rPr>
        <w:tab/>
      </w:r>
      <w:r w:rsidR="008178C6">
        <w:rPr>
          <w:rFonts w:ascii="Arial" w:hAnsi="Arial" w:cs="Arial"/>
          <w:b/>
          <w:sz w:val="20"/>
          <w:szCs w:val="20"/>
        </w:rPr>
        <w:tab/>
      </w:r>
      <w:r w:rsidR="008178C6">
        <w:rPr>
          <w:rFonts w:ascii="Arial" w:hAnsi="Arial" w:cs="Arial"/>
          <w:b/>
          <w:sz w:val="20"/>
          <w:szCs w:val="20"/>
        </w:rPr>
        <w:tab/>
        <w:t xml:space="preserve"> A = 90</w:t>
      </w:r>
      <w:r w:rsidRPr="001E1579">
        <w:rPr>
          <w:rFonts w:ascii="Arial" w:hAnsi="Arial" w:cs="Arial"/>
          <w:b/>
          <w:sz w:val="20"/>
          <w:szCs w:val="20"/>
        </w:rPr>
        <w:t>-100</w:t>
      </w:r>
    </w:p>
    <w:p w:rsidR="00985C9B" w:rsidRPr="001E1579" w:rsidRDefault="00985C9B" w:rsidP="00B97ED8">
      <w:pPr>
        <w:spacing w:line="240" w:lineRule="auto"/>
        <w:rPr>
          <w:rFonts w:ascii="Arial" w:hAnsi="Arial" w:cs="Arial"/>
          <w:b/>
          <w:sz w:val="20"/>
          <w:szCs w:val="20"/>
        </w:rPr>
      </w:pPr>
      <w:r w:rsidRPr="001E1579">
        <w:rPr>
          <w:rFonts w:ascii="Arial" w:hAnsi="Arial" w:cs="Arial"/>
          <w:b/>
          <w:sz w:val="20"/>
          <w:szCs w:val="20"/>
        </w:rPr>
        <w:t xml:space="preserve">Quizzes        </w:t>
      </w:r>
      <w:r w:rsidR="008178C6">
        <w:rPr>
          <w:rFonts w:ascii="Arial" w:hAnsi="Arial" w:cs="Arial"/>
          <w:b/>
          <w:sz w:val="20"/>
          <w:szCs w:val="20"/>
        </w:rPr>
        <w:t xml:space="preserve">  20% </w:t>
      </w:r>
      <w:r w:rsidR="008178C6">
        <w:rPr>
          <w:rFonts w:ascii="Arial" w:hAnsi="Arial" w:cs="Arial"/>
          <w:b/>
          <w:sz w:val="20"/>
          <w:szCs w:val="20"/>
        </w:rPr>
        <w:tab/>
      </w:r>
      <w:r w:rsidR="008178C6">
        <w:rPr>
          <w:rFonts w:ascii="Arial" w:hAnsi="Arial" w:cs="Arial"/>
          <w:b/>
          <w:sz w:val="20"/>
          <w:szCs w:val="20"/>
        </w:rPr>
        <w:tab/>
      </w:r>
      <w:r w:rsidR="008178C6">
        <w:rPr>
          <w:rFonts w:ascii="Arial" w:hAnsi="Arial" w:cs="Arial"/>
          <w:b/>
          <w:sz w:val="20"/>
          <w:szCs w:val="20"/>
        </w:rPr>
        <w:tab/>
      </w:r>
      <w:r w:rsidR="008178C6">
        <w:rPr>
          <w:rFonts w:ascii="Arial" w:hAnsi="Arial" w:cs="Arial"/>
          <w:b/>
          <w:sz w:val="20"/>
          <w:szCs w:val="20"/>
        </w:rPr>
        <w:tab/>
      </w:r>
      <w:r w:rsidR="008178C6">
        <w:rPr>
          <w:rFonts w:ascii="Arial" w:hAnsi="Arial" w:cs="Arial"/>
          <w:b/>
          <w:sz w:val="20"/>
          <w:szCs w:val="20"/>
        </w:rPr>
        <w:tab/>
      </w:r>
      <w:r w:rsidR="008178C6">
        <w:rPr>
          <w:rFonts w:ascii="Arial" w:hAnsi="Arial" w:cs="Arial"/>
          <w:b/>
          <w:sz w:val="20"/>
          <w:szCs w:val="20"/>
        </w:rPr>
        <w:tab/>
        <w:t xml:space="preserve">              B = 80-89</w:t>
      </w:r>
    </w:p>
    <w:p w:rsidR="00985C9B" w:rsidRPr="001E1579" w:rsidRDefault="00985C9B" w:rsidP="00B97ED8">
      <w:pPr>
        <w:spacing w:line="240" w:lineRule="auto"/>
        <w:rPr>
          <w:rFonts w:ascii="Arial" w:hAnsi="Arial" w:cs="Arial"/>
          <w:b/>
          <w:sz w:val="20"/>
          <w:szCs w:val="20"/>
        </w:rPr>
      </w:pPr>
      <w:r w:rsidRPr="001E1579">
        <w:rPr>
          <w:rFonts w:ascii="Arial" w:hAnsi="Arial" w:cs="Arial"/>
          <w:b/>
          <w:sz w:val="20"/>
          <w:szCs w:val="20"/>
        </w:rPr>
        <w:t>Projects         40%</w:t>
      </w:r>
      <w:r w:rsidRPr="001E1579">
        <w:rPr>
          <w:rFonts w:ascii="Arial" w:hAnsi="Arial" w:cs="Arial"/>
          <w:b/>
          <w:sz w:val="20"/>
          <w:szCs w:val="20"/>
        </w:rPr>
        <w:tab/>
      </w:r>
      <w:r w:rsidRPr="001E1579">
        <w:rPr>
          <w:rFonts w:ascii="Arial" w:hAnsi="Arial" w:cs="Arial"/>
          <w:b/>
          <w:sz w:val="20"/>
          <w:szCs w:val="20"/>
        </w:rPr>
        <w:tab/>
      </w:r>
      <w:r w:rsidRPr="001E1579">
        <w:rPr>
          <w:rFonts w:ascii="Arial" w:hAnsi="Arial" w:cs="Arial"/>
          <w:b/>
          <w:sz w:val="20"/>
          <w:szCs w:val="20"/>
        </w:rPr>
        <w:tab/>
      </w:r>
      <w:r w:rsidRPr="001E1579">
        <w:rPr>
          <w:rFonts w:ascii="Arial" w:hAnsi="Arial" w:cs="Arial"/>
          <w:b/>
          <w:sz w:val="20"/>
          <w:szCs w:val="20"/>
        </w:rPr>
        <w:tab/>
      </w:r>
      <w:r w:rsidRPr="001E1579">
        <w:rPr>
          <w:rFonts w:ascii="Arial" w:hAnsi="Arial" w:cs="Arial"/>
          <w:b/>
          <w:sz w:val="20"/>
          <w:szCs w:val="20"/>
        </w:rPr>
        <w:tab/>
      </w:r>
      <w:r w:rsidRPr="001E1579">
        <w:rPr>
          <w:rFonts w:ascii="Arial" w:hAnsi="Arial" w:cs="Arial"/>
          <w:b/>
          <w:sz w:val="20"/>
          <w:szCs w:val="20"/>
        </w:rPr>
        <w:tab/>
      </w:r>
      <w:r w:rsidRPr="001E1579">
        <w:rPr>
          <w:rFonts w:ascii="Arial" w:hAnsi="Arial" w:cs="Arial"/>
          <w:b/>
          <w:sz w:val="20"/>
          <w:szCs w:val="20"/>
        </w:rPr>
        <w:tab/>
      </w:r>
      <w:r w:rsidR="008178C6">
        <w:rPr>
          <w:rFonts w:ascii="Arial" w:hAnsi="Arial" w:cs="Arial"/>
          <w:b/>
          <w:sz w:val="20"/>
          <w:szCs w:val="20"/>
        </w:rPr>
        <w:t xml:space="preserve"> C = 70-79</w:t>
      </w:r>
    </w:p>
    <w:p w:rsidR="00985C9B" w:rsidRPr="001E1579" w:rsidRDefault="008178C6" w:rsidP="00B97ED8">
      <w:pPr>
        <w:spacing w:line="240" w:lineRule="auto"/>
        <w:rPr>
          <w:rFonts w:ascii="Arial" w:hAnsi="Arial" w:cs="Arial"/>
          <w:b/>
          <w:sz w:val="20"/>
          <w:szCs w:val="20"/>
        </w:rPr>
      </w:pPr>
      <w:r>
        <w:rPr>
          <w:rFonts w:ascii="Arial" w:hAnsi="Arial" w:cs="Arial"/>
          <w:b/>
          <w:sz w:val="20"/>
          <w:szCs w:val="20"/>
        </w:rPr>
        <w:t>Homework       5%</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D = 60-69</w:t>
      </w:r>
    </w:p>
    <w:p w:rsidR="00985C9B" w:rsidRPr="001E1579" w:rsidRDefault="00985C9B" w:rsidP="00B97ED8">
      <w:pPr>
        <w:spacing w:line="240" w:lineRule="auto"/>
        <w:rPr>
          <w:rFonts w:ascii="Arial" w:hAnsi="Arial" w:cs="Arial"/>
          <w:b/>
          <w:sz w:val="20"/>
          <w:szCs w:val="20"/>
        </w:rPr>
      </w:pPr>
      <w:r w:rsidRPr="001E1579">
        <w:rPr>
          <w:rFonts w:ascii="Arial" w:hAnsi="Arial" w:cs="Arial"/>
          <w:b/>
          <w:sz w:val="20"/>
          <w:szCs w:val="20"/>
        </w:rPr>
        <w:t>Clas</w:t>
      </w:r>
      <w:r w:rsidR="008178C6">
        <w:rPr>
          <w:rFonts w:ascii="Arial" w:hAnsi="Arial" w:cs="Arial"/>
          <w:b/>
          <w:sz w:val="20"/>
          <w:szCs w:val="20"/>
        </w:rPr>
        <w:t>s Work     10%</w:t>
      </w:r>
      <w:r w:rsidR="008178C6">
        <w:rPr>
          <w:rFonts w:ascii="Arial" w:hAnsi="Arial" w:cs="Arial"/>
          <w:b/>
          <w:sz w:val="20"/>
          <w:szCs w:val="20"/>
        </w:rPr>
        <w:tab/>
      </w:r>
      <w:r w:rsidR="008178C6">
        <w:rPr>
          <w:rFonts w:ascii="Arial" w:hAnsi="Arial" w:cs="Arial"/>
          <w:b/>
          <w:sz w:val="20"/>
          <w:szCs w:val="20"/>
        </w:rPr>
        <w:tab/>
      </w:r>
      <w:r w:rsidR="008178C6">
        <w:rPr>
          <w:rFonts w:ascii="Arial" w:hAnsi="Arial" w:cs="Arial"/>
          <w:b/>
          <w:sz w:val="20"/>
          <w:szCs w:val="20"/>
        </w:rPr>
        <w:tab/>
      </w:r>
      <w:r w:rsidR="008178C6">
        <w:rPr>
          <w:rFonts w:ascii="Arial" w:hAnsi="Arial" w:cs="Arial"/>
          <w:b/>
          <w:sz w:val="20"/>
          <w:szCs w:val="20"/>
        </w:rPr>
        <w:tab/>
      </w:r>
      <w:r w:rsidR="008178C6">
        <w:rPr>
          <w:rFonts w:ascii="Arial" w:hAnsi="Arial" w:cs="Arial"/>
          <w:b/>
          <w:sz w:val="20"/>
          <w:szCs w:val="20"/>
        </w:rPr>
        <w:tab/>
      </w:r>
      <w:r w:rsidR="008178C6">
        <w:rPr>
          <w:rFonts w:ascii="Arial" w:hAnsi="Arial" w:cs="Arial"/>
          <w:b/>
          <w:sz w:val="20"/>
          <w:szCs w:val="20"/>
        </w:rPr>
        <w:tab/>
      </w:r>
      <w:r w:rsidR="008178C6">
        <w:rPr>
          <w:rFonts w:ascii="Arial" w:hAnsi="Arial" w:cs="Arial"/>
          <w:b/>
          <w:sz w:val="20"/>
          <w:szCs w:val="20"/>
        </w:rPr>
        <w:tab/>
        <w:t xml:space="preserve"> F = 0 – 59</w:t>
      </w:r>
    </w:p>
    <w:p w:rsidR="00985C9B" w:rsidRPr="001E1579" w:rsidRDefault="00985C9B" w:rsidP="00B97ED8">
      <w:pPr>
        <w:spacing w:line="240" w:lineRule="auto"/>
        <w:rPr>
          <w:rFonts w:ascii="Arial" w:hAnsi="Arial" w:cs="Arial"/>
          <w:b/>
          <w:sz w:val="20"/>
          <w:szCs w:val="20"/>
        </w:rPr>
      </w:pPr>
      <w:r w:rsidRPr="001E1579">
        <w:rPr>
          <w:rFonts w:ascii="Arial" w:hAnsi="Arial" w:cs="Arial"/>
          <w:b/>
          <w:sz w:val="20"/>
          <w:szCs w:val="20"/>
        </w:rPr>
        <w:t>Participation     5%</w:t>
      </w:r>
    </w:p>
    <w:p w:rsidR="00985C9B" w:rsidRDefault="00985C9B" w:rsidP="00D857C4">
      <w:pPr>
        <w:rPr>
          <w:rFonts w:ascii="Arial" w:hAnsi="Arial" w:cs="Arial"/>
          <w:b/>
          <w:sz w:val="20"/>
          <w:szCs w:val="20"/>
          <w:u w:val="single"/>
        </w:rPr>
      </w:pPr>
    </w:p>
    <w:p w:rsidR="00985C9B" w:rsidRDefault="00985C9B" w:rsidP="00D857C4">
      <w:pPr>
        <w:rPr>
          <w:rFonts w:ascii="Arial" w:hAnsi="Arial" w:cs="Arial"/>
          <w:b/>
          <w:sz w:val="20"/>
          <w:szCs w:val="20"/>
          <w:u w:val="single"/>
        </w:rPr>
      </w:pPr>
    </w:p>
    <w:p w:rsidR="008178C6" w:rsidRDefault="00985C9B" w:rsidP="00034090">
      <w:pPr>
        <w:rPr>
          <w:rFonts w:ascii="Arial" w:hAnsi="Arial" w:cs="Arial"/>
          <w:sz w:val="20"/>
          <w:szCs w:val="20"/>
        </w:rPr>
      </w:pPr>
      <w:r w:rsidRPr="001E1579">
        <w:rPr>
          <w:rFonts w:ascii="Arial" w:hAnsi="Arial" w:cs="Arial"/>
          <w:b/>
          <w:sz w:val="20"/>
          <w:szCs w:val="20"/>
          <w:u w:val="single"/>
        </w:rPr>
        <w:t>Student Supplies</w:t>
      </w:r>
    </w:p>
    <w:p w:rsidR="00985C9B" w:rsidRPr="008178C6" w:rsidRDefault="00985C9B" w:rsidP="00034090">
      <w:pPr>
        <w:rPr>
          <w:rFonts w:ascii="Arial" w:hAnsi="Arial" w:cs="Arial"/>
          <w:sz w:val="20"/>
          <w:szCs w:val="20"/>
        </w:rPr>
      </w:pPr>
      <w:r w:rsidRPr="001E1579">
        <w:rPr>
          <w:rFonts w:ascii="Arial" w:hAnsi="Arial" w:cs="Arial"/>
          <w:b/>
          <w:sz w:val="20"/>
          <w:szCs w:val="20"/>
        </w:rPr>
        <w:t xml:space="preserve"> Notebook</w:t>
      </w:r>
      <w:r w:rsidR="008178C6">
        <w:rPr>
          <w:rFonts w:ascii="Arial" w:hAnsi="Arial" w:cs="Arial"/>
          <w:b/>
          <w:sz w:val="20"/>
          <w:szCs w:val="20"/>
        </w:rPr>
        <w:t xml:space="preserve"> with folder to hold handouts</w:t>
      </w:r>
    </w:p>
    <w:p w:rsidR="00985C9B" w:rsidRDefault="00985C9B" w:rsidP="00034090">
      <w:pPr>
        <w:rPr>
          <w:rFonts w:ascii="Arial" w:hAnsi="Arial" w:cs="Arial"/>
          <w:b/>
          <w:sz w:val="20"/>
          <w:szCs w:val="20"/>
        </w:rPr>
      </w:pPr>
      <w:r w:rsidRPr="001E1579">
        <w:rPr>
          <w:rFonts w:ascii="Arial" w:hAnsi="Arial" w:cs="Arial"/>
          <w:b/>
          <w:sz w:val="20"/>
          <w:szCs w:val="20"/>
        </w:rPr>
        <w:t>#2 Pencils</w:t>
      </w:r>
      <w:r w:rsidR="008178C6">
        <w:rPr>
          <w:rFonts w:ascii="Arial" w:hAnsi="Arial" w:cs="Arial"/>
          <w:b/>
          <w:sz w:val="20"/>
          <w:szCs w:val="20"/>
        </w:rPr>
        <w:t xml:space="preserve"> and pens</w:t>
      </w:r>
    </w:p>
    <w:p w:rsidR="00985C9B" w:rsidRDefault="00985C9B" w:rsidP="00034090">
      <w:pPr>
        <w:rPr>
          <w:rFonts w:ascii="Arial" w:hAnsi="Arial" w:cs="Arial"/>
          <w:b/>
          <w:sz w:val="20"/>
          <w:szCs w:val="20"/>
        </w:rPr>
      </w:pPr>
      <w:r w:rsidRPr="001E1579">
        <w:rPr>
          <w:rFonts w:ascii="Arial" w:hAnsi="Arial" w:cs="Arial"/>
          <w:b/>
          <w:sz w:val="20"/>
          <w:szCs w:val="20"/>
        </w:rPr>
        <w:t>Box of Tissues</w:t>
      </w:r>
    </w:p>
    <w:p w:rsidR="008178C6" w:rsidRDefault="008178C6" w:rsidP="00034090">
      <w:pPr>
        <w:rPr>
          <w:rFonts w:ascii="Arial" w:hAnsi="Arial" w:cs="Arial"/>
          <w:b/>
          <w:sz w:val="20"/>
          <w:szCs w:val="20"/>
        </w:rPr>
      </w:pPr>
      <w:r>
        <w:rPr>
          <w:rFonts w:ascii="Arial" w:hAnsi="Arial" w:cs="Arial"/>
          <w:b/>
          <w:sz w:val="20"/>
          <w:szCs w:val="20"/>
        </w:rPr>
        <w:t>Calculator</w:t>
      </w:r>
    </w:p>
    <w:p w:rsidR="008178C6" w:rsidRPr="001E1579" w:rsidRDefault="008178C6" w:rsidP="00034090">
      <w:pPr>
        <w:rPr>
          <w:rFonts w:ascii="Arial" w:hAnsi="Arial" w:cs="Arial"/>
          <w:b/>
          <w:sz w:val="20"/>
          <w:szCs w:val="20"/>
          <w:u w:val="single"/>
        </w:rPr>
      </w:pPr>
      <w:r>
        <w:rPr>
          <w:rFonts w:ascii="Arial" w:hAnsi="Arial" w:cs="Arial"/>
          <w:b/>
          <w:sz w:val="20"/>
          <w:szCs w:val="20"/>
        </w:rPr>
        <w:t>Flash drive</w:t>
      </w:r>
    </w:p>
    <w:sectPr w:rsidR="008178C6" w:rsidRPr="001E1579" w:rsidSect="0091220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433" w:rsidRDefault="00AB4433" w:rsidP="00D00FD6">
      <w:pPr>
        <w:spacing w:after="0" w:line="240" w:lineRule="auto"/>
      </w:pPr>
      <w:r>
        <w:separator/>
      </w:r>
    </w:p>
  </w:endnote>
  <w:endnote w:type="continuationSeparator" w:id="0">
    <w:p w:rsidR="00AB4433" w:rsidRDefault="00AB4433" w:rsidP="00D00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LAJBC+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8C6" w:rsidRDefault="008178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C9B" w:rsidRDefault="00AB4433">
    <w:pPr>
      <w:pStyle w:val="Footer"/>
      <w:pBdr>
        <w:top w:val="single" w:sz="4" w:space="1" w:color="D9D9D9"/>
      </w:pBdr>
      <w:rPr>
        <w:b/>
      </w:rPr>
    </w:pPr>
    <w:r>
      <w:fldChar w:fldCharType="begin"/>
    </w:r>
    <w:r>
      <w:instrText xml:space="preserve"> PAGE   \* MERGEFORMAT </w:instrText>
    </w:r>
    <w:r>
      <w:fldChar w:fldCharType="separate"/>
    </w:r>
    <w:r w:rsidR="008178C6" w:rsidRPr="008178C6">
      <w:rPr>
        <w:b/>
        <w:noProof/>
      </w:rPr>
      <w:t>1</w:t>
    </w:r>
    <w:r>
      <w:rPr>
        <w:b/>
        <w:noProof/>
      </w:rPr>
      <w:fldChar w:fldCharType="end"/>
    </w:r>
    <w:r w:rsidR="00985C9B">
      <w:rPr>
        <w:b/>
      </w:rPr>
      <w:t xml:space="preserve"> | </w:t>
    </w:r>
    <w:r w:rsidR="00985C9B">
      <w:rPr>
        <w:color w:val="7F7F7F"/>
        <w:spacing w:val="60"/>
      </w:rPr>
      <w:t>Page</w:t>
    </w:r>
  </w:p>
  <w:p w:rsidR="00985C9B" w:rsidRDefault="00985C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8C6" w:rsidRDefault="008178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433" w:rsidRDefault="00AB4433" w:rsidP="00D00FD6">
      <w:pPr>
        <w:spacing w:after="0" w:line="240" w:lineRule="auto"/>
      </w:pPr>
      <w:r>
        <w:separator/>
      </w:r>
    </w:p>
  </w:footnote>
  <w:footnote w:type="continuationSeparator" w:id="0">
    <w:p w:rsidR="00AB4433" w:rsidRDefault="00AB4433" w:rsidP="00D00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8C6" w:rsidRDefault="008178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8C6" w:rsidRDefault="00985C9B" w:rsidP="008178C6">
    <w:pPr>
      <w:pStyle w:val="Header"/>
      <w:pBdr>
        <w:bottom w:val="thickThinSmallGap" w:sz="24" w:space="1" w:color="622423"/>
      </w:pBdr>
      <w:jc w:val="center"/>
      <w:rPr>
        <w:rFonts w:ascii="Cambria" w:hAnsi="Cambria"/>
        <w:sz w:val="32"/>
        <w:szCs w:val="32"/>
      </w:rPr>
    </w:pPr>
    <w:r>
      <w:rPr>
        <w:rFonts w:ascii="Cambria" w:hAnsi="Cambria"/>
        <w:sz w:val="32"/>
        <w:szCs w:val="32"/>
      </w:rPr>
      <w:t>Course Syllabus – Business Law</w:t>
    </w:r>
    <w:r w:rsidR="008178C6">
      <w:rPr>
        <w:rFonts w:ascii="Cambria" w:hAnsi="Cambria"/>
        <w:sz w:val="32"/>
        <w:szCs w:val="32"/>
      </w:rPr>
      <w:t xml:space="preserve"> Honors</w:t>
    </w:r>
    <w:bookmarkStart w:id="0" w:name="_GoBack"/>
    <w:bookmarkEnd w:id="0"/>
  </w:p>
  <w:p w:rsidR="00985C9B" w:rsidRDefault="00985C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8C6" w:rsidRDefault="008178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E3516"/>
    <w:multiLevelType w:val="hybridMultilevel"/>
    <w:tmpl w:val="9D6E1F6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65C4F93"/>
    <w:multiLevelType w:val="hybridMultilevel"/>
    <w:tmpl w:val="DC705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034C24"/>
    <w:multiLevelType w:val="multilevel"/>
    <w:tmpl w:val="7466D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3826F0"/>
    <w:multiLevelType w:val="hybridMultilevel"/>
    <w:tmpl w:val="0DE6B1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4CED762F"/>
    <w:multiLevelType w:val="hybridMultilevel"/>
    <w:tmpl w:val="712C474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56C22913"/>
    <w:multiLevelType w:val="hybridMultilevel"/>
    <w:tmpl w:val="D3E2468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6" w15:restartNumberingAfterBreak="0">
    <w:nsid w:val="756D17D5"/>
    <w:multiLevelType w:val="hybridMultilevel"/>
    <w:tmpl w:val="DE4EFAF8"/>
    <w:lvl w:ilvl="0" w:tplc="898EB6BC">
      <w:start w:val="2"/>
      <w:numFmt w:val="upperLetter"/>
      <w:lvlText w:val="%1."/>
      <w:lvlJc w:val="left"/>
      <w:pPr>
        <w:tabs>
          <w:tab w:val="num" w:pos="1065"/>
        </w:tabs>
        <w:ind w:left="1065" w:hanging="705"/>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15:restartNumberingAfterBreak="0">
    <w:nsid w:val="7C0176E5"/>
    <w:multiLevelType w:val="hybridMultilevel"/>
    <w:tmpl w:val="01D6CF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5"/>
  </w:num>
  <w:num w:numId="6">
    <w:abstractNumId w:val="2"/>
  </w:num>
  <w:num w:numId="7">
    <w:abstractNumId w:val="7"/>
  </w:num>
  <w:num w:numId="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FD6"/>
    <w:rsid w:val="000122D9"/>
    <w:rsid w:val="000333BB"/>
    <w:rsid w:val="00034090"/>
    <w:rsid w:val="00042C2A"/>
    <w:rsid w:val="00075524"/>
    <w:rsid w:val="000B7A4F"/>
    <w:rsid w:val="000D50F1"/>
    <w:rsid w:val="000E5399"/>
    <w:rsid w:val="001442C9"/>
    <w:rsid w:val="00175963"/>
    <w:rsid w:val="001B649C"/>
    <w:rsid w:val="001E1579"/>
    <w:rsid w:val="001F5288"/>
    <w:rsid w:val="0023755A"/>
    <w:rsid w:val="00355CF8"/>
    <w:rsid w:val="00373810"/>
    <w:rsid w:val="00380704"/>
    <w:rsid w:val="003A5783"/>
    <w:rsid w:val="004349C2"/>
    <w:rsid w:val="0044567F"/>
    <w:rsid w:val="00464948"/>
    <w:rsid w:val="00482AB3"/>
    <w:rsid w:val="00543635"/>
    <w:rsid w:val="0056084D"/>
    <w:rsid w:val="00571A0F"/>
    <w:rsid w:val="00596020"/>
    <w:rsid w:val="005E29E9"/>
    <w:rsid w:val="005F780B"/>
    <w:rsid w:val="0061791A"/>
    <w:rsid w:val="00683FA5"/>
    <w:rsid w:val="0071036F"/>
    <w:rsid w:val="00732650"/>
    <w:rsid w:val="0076116D"/>
    <w:rsid w:val="00764DDE"/>
    <w:rsid w:val="007B09A6"/>
    <w:rsid w:val="007E43CA"/>
    <w:rsid w:val="008178C6"/>
    <w:rsid w:val="00821BEB"/>
    <w:rsid w:val="008324E5"/>
    <w:rsid w:val="00850A7A"/>
    <w:rsid w:val="00854873"/>
    <w:rsid w:val="00855CBA"/>
    <w:rsid w:val="00871E46"/>
    <w:rsid w:val="0087242D"/>
    <w:rsid w:val="008A4138"/>
    <w:rsid w:val="008B1CF6"/>
    <w:rsid w:val="008D051E"/>
    <w:rsid w:val="00912209"/>
    <w:rsid w:val="00934EC1"/>
    <w:rsid w:val="00956B6E"/>
    <w:rsid w:val="00965D19"/>
    <w:rsid w:val="009834C0"/>
    <w:rsid w:val="00985C9B"/>
    <w:rsid w:val="00986B0A"/>
    <w:rsid w:val="009A7951"/>
    <w:rsid w:val="009C5988"/>
    <w:rsid w:val="009D2834"/>
    <w:rsid w:val="00A5443F"/>
    <w:rsid w:val="00AB4433"/>
    <w:rsid w:val="00AB67AF"/>
    <w:rsid w:val="00B260CA"/>
    <w:rsid w:val="00B5597F"/>
    <w:rsid w:val="00B97ED8"/>
    <w:rsid w:val="00BB2390"/>
    <w:rsid w:val="00C03ED7"/>
    <w:rsid w:val="00C156FE"/>
    <w:rsid w:val="00C21C2F"/>
    <w:rsid w:val="00C56B32"/>
    <w:rsid w:val="00CD29AB"/>
    <w:rsid w:val="00D00FD6"/>
    <w:rsid w:val="00D02B01"/>
    <w:rsid w:val="00D11994"/>
    <w:rsid w:val="00D17CC2"/>
    <w:rsid w:val="00D35DB9"/>
    <w:rsid w:val="00D3760E"/>
    <w:rsid w:val="00D439B5"/>
    <w:rsid w:val="00D857C4"/>
    <w:rsid w:val="00DA62BF"/>
    <w:rsid w:val="00DB4C29"/>
    <w:rsid w:val="00E0009B"/>
    <w:rsid w:val="00E2454B"/>
    <w:rsid w:val="00E30197"/>
    <w:rsid w:val="00E407B3"/>
    <w:rsid w:val="00E606F2"/>
    <w:rsid w:val="00ED222F"/>
    <w:rsid w:val="00EE2742"/>
    <w:rsid w:val="00EE6BB1"/>
    <w:rsid w:val="00F36E65"/>
    <w:rsid w:val="00F418E9"/>
    <w:rsid w:val="00F575CF"/>
    <w:rsid w:val="00F864B2"/>
    <w:rsid w:val="00FA4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0F22E3E1"/>
  <w15:docId w15:val="{9B551A03-95FB-4009-8FBE-32C1B4737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20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D00FD6"/>
    <w:pPr>
      <w:autoSpaceDE w:val="0"/>
      <w:autoSpaceDN w:val="0"/>
      <w:adjustRightInd w:val="0"/>
    </w:pPr>
    <w:rPr>
      <w:rFonts w:ascii="HLAJBC+Arial,Bold" w:eastAsia="Times New Roman" w:hAnsi="HLAJBC+Arial,Bold" w:cs="HLAJBC+Arial,Bold"/>
      <w:color w:val="000000"/>
      <w:sz w:val="24"/>
      <w:szCs w:val="24"/>
    </w:rPr>
  </w:style>
  <w:style w:type="paragraph" w:styleId="Header">
    <w:name w:val="header"/>
    <w:basedOn w:val="Normal"/>
    <w:link w:val="HeaderChar"/>
    <w:uiPriority w:val="99"/>
    <w:rsid w:val="00D00FD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00FD6"/>
    <w:rPr>
      <w:rFonts w:cs="Times New Roman"/>
    </w:rPr>
  </w:style>
  <w:style w:type="paragraph" w:styleId="Footer">
    <w:name w:val="footer"/>
    <w:basedOn w:val="Normal"/>
    <w:link w:val="FooterChar"/>
    <w:uiPriority w:val="99"/>
    <w:rsid w:val="00D00FD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00FD6"/>
    <w:rPr>
      <w:rFonts w:cs="Times New Roman"/>
    </w:rPr>
  </w:style>
  <w:style w:type="paragraph" w:styleId="BalloonText">
    <w:name w:val="Balloon Text"/>
    <w:basedOn w:val="Normal"/>
    <w:link w:val="BalloonTextChar"/>
    <w:uiPriority w:val="99"/>
    <w:semiHidden/>
    <w:rsid w:val="00D00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00FD6"/>
    <w:rPr>
      <w:rFonts w:ascii="Tahoma" w:hAnsi="Tahoma" w:cs="Tahoma"/>
      <w:sz w:val="16"/>
      <w:szCs w:val="16"/>
    </w:rPr>
  </w:style>
  <w:style w:type="paragraph" w:styleId="ListParagraph">
    <w:name w:val="List Paragraph"/>
    <w:basedOn w:val="Normal"/>
    <w:uiPriority w:val="99"/>
    <w:qFormat/>
    <w:rsid w:val="00D00FD6"/>
    <w:pPr>
      <w:ind w:left="720"/>
      <w:contextualSpacing/>
    </w:pPr>
  </w:style>
  <w:style w:type="character" w:styleId="Emphasis">
    <w:name w:val="Emphasis"/>
    <w:basedOn w:val="DefaultParagraphFont"/>
    <w:uiPriority w:val="99"/>
    <w:qFormat/>
    <w:rsid w:val="0087242D"/>
    <w:rPr>
      <w:rFonts w:cs="Times New Roman"/>
      <w:i/>
      <w:iCs/>
    </w:rPr>
  </w:style>
  <w:style w:type="character" w:styleId="Strong">
    <w:name w:val="Strong"/>
    <w:basedOn w:val="DefaultParagraphFont"/>
    <w:uiPriority w:val="99"/>
    <w:qFormat/>
    <w:rsid w:val="00B97ED8"/>
    <w:rPr>
      <w:rFonts w:cs="Times New Roman"/>
      <w:b/>
      <w:bCs/>
    </w:rPr>
  </w:style>
  <w:style w:type="character" w:customStyle="1" w:styleId="BodyTextChar">
    <w:name w:val="Body Text Char"/>
    <w:uiPriority w:val="99"/>
    <w:locked/>
    <w:rsid w:val="00986B0A"/>
    <w:rPr>
      <w:rFonts w:ascii="Calibri" w:hAnsi="Calibri"/>
      <w:b/>
      <w:caps/>
      <w:sz w:val="24"/>
      <w:lang w:val="en-US" w:eastAsia="en-US"/>
    </w:rPr>
  </w:style>
  <w:style w:type="paragraph" w:styleId="BodyText">
    <w:name w:val="Body Text"/>
    <w:basedOn w:val="Normal"/>
    <w:link w:val="BodyTextChar1"/>
    <w:uiPriority w:val="99"/>
    <w:rsid w:val="00986B0A"/>
    <w:pPr>
      <w:spacing w:after="0" w:line="240" w:lineRule="auto"/>
    </w:pPr>
    <w:rPr>
      <w:b/>
      <w:caps/>
      <w:sz w:val="24"/>
      <w:szCs w:val="24"/>
    </w:rPr>
  </w:style>
  <w:style w:type="character" w:customStyle="1" w:styleId="BodyTextChar1">
    <w:name w:val="Body Text Char1"/>
    <w:basedOn w:val="DefaultParagraphFont"/>
    <w:link w:val="BodyText"/>
    <w:uiPriority w:val="99"/>
    <w:semiHidden/>
    <w:locked/>
    <w:rsid w:val="00F575C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5378591">
      <w:marLeft w:val="0"/>
      <w:marRight w:val="0"/>
      <w:marTop w:val="0"/>
      <w:marBottom w:val="0"/>
      <w:divBdr>
        <w:top w:val="none" w:sz="0" w:space="0" w:color="auto"/>
        <w:left w:val="none" w:sz="0" w:space="0" w:color="auto"/>
        <w:bottom w:val="none" w:sz="0" w:space="0" w:color="auto"/>
        <w:right w:val="none" w:sz="0" w:space="0" w:color="auto"/>
      </w:divBdr>
      <w:divsChild>
        <w:div w:id="1675378593">
          <w:marLeft w:val="0"/>
          <w:marRight w:val="0"/>
          <w:marTop w:val="0"/>
          <w:marBottom w:val="0"/>
          <w:divBdr>
            <w:top w:val="none" w:sz="0" w:space="0" w:color="auto"/>
            <w:left w:val="none" w:sz="0" w:space="0" w:color="auto"/>
            <w:bottom w:val="none" w:sz="0" w:space="0" w:color="auto"/>
            <w:right w:val="none" w:sz="0" w:space="0" w:color="auto"/>
          </w:divBdr>
          <w:divsChild>
            <w:div w:id="1675378617">
              <w:marLeft w:val="0"/>
              <w:marRight w:val="0"/>
              <w:marTop w:val="0"/>
              <w:marBottom w:val="0"/>
              <w:divBdr>
                <w:top w:val="none" w:sz="0" w:space="0" w:color="auto"/>
                <w:left w:val="none" w:sz="0" w:space="0" w:color="auto"/>
                <w:bottom w:val="none" w:sz="0" w:space="0" w:color="auto"/>
                <w:right w:val="none" w:sz="0" w:space="0" w:color="auto"/>
              </w:divBdr>
              <w:divsChild>
                <w:div w:id="1675378588">
                  <w:marLeft w:val="0"/>
                  <w:marRight w:val="0"/>
                  <w:marTop w:val="0"/>
                  <w:marBottom w:val="0"/>
                  <w:divBdr>
                    <w:top w:val="none" w:sz="0" w:space="0" w:color="auto"/>
                    <w:left w:val="none" w:sz="0" w:space="0" w:color="auto"/>
                    <w:bottom w:val="none" w:sz="0" w:space="0" w:color="auto"/>
                    <w:right w:val="none" w:sz="0" w:space="0" w:color="auto"/>
                  </w:divBdr>
                  <w:divsChild>
                    <w:div w:id="1675378589">
                      <w:marLeft w:val="0"/>
                      <w:marRight w:val="0"/>
                      <w:marTop w:val="0"/>
                      <w:marBottom w:val="0"/>
                      <w:divBdr>
                        <w:top w:val="none" w:sz="0" w:space="0" w:color="auto"/>
                        <w:left w:val="none" w:sz="0" w:space="0" w:color="auto"/>
                        <w:bottom w:val="none" w:sz="0" w:space="0" w:color="auto"/>
                        <w:right w:val="none" w:sz="0" w:space="0" w:color="auto"/>
                      </w:divBdr>
                      <w:divsChild>
                        <w:div w:id="1675378577">
                          <w:marLeft w:val="0"/>
                          <w:marRight w:val="0"/>
                          <w:marTop w:val="0"/>
                          <w:marBottom w:val="0"/>
                          <w:divBdr>
                            <w:top w:val="none" w:sz="0" w:space="0" w:color="auto"/>
                            <w:left w:val="none" w:sz="0" w:space="0" w:color="auto"/>
                            <w:bottom w:val="none" w:sz="0" w:space="0" w:color="auto"/>
                            <w:right w:val="none" w:sz="0" w:space="0" w:color="auto"/>
                          </w:divBdr>
                          <w:divsChild>
                            <w:div w:id="1675378614">
                              <w:marLeft w:val="0"/>
                              <w:marRight w:val="0"/>
                              <w:marTop w:val="0"/>
                              <w:marBottom w:val="0"/>
                              <w:divBdr>
                                <w:top w:val="none" w:sz="0" w:space="0" w:color="auto"/>
                                <w:left w:val="none" w:sz="0" w:space="0" w:color="auto"/>
                                <w:bottom w:val="none" w:sz="0" w:space="0" w:color="auto"/>
                                <w:right w:val="none" w:sz="0" w:space="0" w:color="auto"/>
                              </w:divBdr>
                              <w:divsChild>
                                <w:div w:id="1675378600">
                                  <w:marLeft w:val="0"/>
                                  <w:marRight w:val="0"/>
                                  <w:marTop w:val="0"/>
                                  <w:marBottom w:val="0"/>
                                  <w:divBdr>
                                    <w:top w:val="none" w:sz="0" w:space="0" w:color="auto"/>
                                    <w:left w:val="none" w:sz="0" w:space="0" w:color="auto"/>
                                    <w:bottom w:val="none" w:sz="0" w:space="0" w:color="auto"/>
                                    <w:right w:val="none" w:sz="0" w:space="0" w:color="auto"/>
                                  </w:divBdr>
                                  <w:divsChild>
                                    <w:div w:id="1675378604">
                                      <w:marLeft w:val="0"/>
                                      <w:marRight w:val="0"/>
                                      <w:marTop w:val="0"/>
                                      <w:marBottom w:val="0"/>
                                      <w:divBdr>
                                        <w:top w:val="none" w:sz="0" w:space="0" w:color="auto"/>
                                        <w:left w:val="none" w:sz="0" w:space="0" w:color="auto"/>
                                        <w:bottom w:val="none" w:sz="0" w:space="0" w:color="auto"/>
                                        <w:right w:val="none" w:sz="0" w:space="0" w:color="auto"/>
                                      </w:divBdr>
                                      <w:divsChild>
                                        <w:div w:id="1675378583">
                                          <w:marLeft w:val="0"/>
                                          <w:marRight w:val="0"/>
                                          <w:marTop w:val="0"/>
                                          <w:marBottom w:val="0"/>
                                          <w:divBdr>
                                            <w:top w:val="none" w:sz="0" w:space="0" w:color="auto"/>
                                            <w:left w:val="none" w:sz="0" w:space="0" w:color="auto"/>
                                            <w:bottom w:val="none" w:sz="0" w:space="0" w:color="auto"/>
                                            <w:right w:val="none" w:sz="0" w:space="0" w:color="auto"/>
                                          </w:divBdr>
                                          <w:divsChild>
                                            <w:div w:id="1675378616">
                                              <w:marLeft w:val="0"/>
                                              <w:marRight w:val="0"/>
                                              <w:marTop w:val="0"/>
                                              <w:marBottom w:val="0"/>
                                              <w:divBdr>
                                                <w:top w:val="none" w:sz="0" w:space="0" w:color="auto"/>
                                                <w:left w:val="none" w:sz="0" w:space="0" w:color="auto"/>
                                                <w:bottom w:val="none" w:sz="0" w:space="0" w:color="auto"/>
                                                <w:right w:val="none" w:sz="0" w:space="0" w:color="auto"/>
                                              </w:divBdr>
                                              <w:divsChild>
                                                <w:div w:id="1675378601">
                                                  <w:marLeft w:val="0"/>
                                                  <w:marRight w:val="0"/>
                                                  <w:marTop w:val="0"/>
                                                  <w:marBottom w:val="0"/>
                                                  <w:divBdr>
                                                    <w:top w:val="none" w:sz="0" w:space="0" w:color="auto"/>
                                                    <w:left w:val="none" w:sz="0" w:space="0" w:color="auto"/>
                                                    <w:bottom w:val="none" w:sz="0" w:space="0" w:color="auto"/>
                                                    <w:right w:val="none" w:sz="0" w:space="0" w:color="auto"/>
                                                  </w:divBdr>
                                                  <w:divsChild>
                                                    <w:div w:id="1675378582">
                                                      <w:marLeft w:val="0"/>
                                                      <w:marRight w:val="0"/>
                                                      <w:marTop w:val="0"/>
                                                      <w:marBottom w:val="0"/>
                                                      <w:divBdr>
                                                        <w:top w:val="none" w:sz="0" w:space="0" w:color="auto"/>
                                                        <w:left w:val="none" w:sz="0" w:space="0" w:color="auto"/>
                                                        <w:bottom w:val="none" w:sz="0" w:space="0" w:color="auto"/>
                                                        <w:right w:val="none" w:sz="0" w:space="0" w:color="auto"/>
                                                      </w:divBdr>
                                                      <w:divsChild>
                                                        <w:div w:id="167537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5378599">
      <w:marLeft w:val="0"/>
      <w:marRight w:val="0"/>
      <w:marTop w:val="0"/>
      <w:marBottom w:val="0"/>
      <w:divBdr>
        <w:top w:val="none" w:sz="0" w:space="0" w:color="auto"/>
        <w:left w:val="none" w:sz="0" w:space="0" w:color="auto"/>
        <w:bottom w:val="none" w:sz="0" w:space="0" w:color="auto"/>
        <w:right w:val="none" w:sz="0" w:space="0" w:color="auto"/>
      </w:divBdr>
      <w:divsChild>
        <w:div w:id="1675378594">
          <w:marLeft w:val="0"/>
          <w:marRight w:val="0"/>
          <w:marTop w:val="0"/>
          <w:marBottom w:val="0"/>
          <w:divBdr>
            <w:top w:val="none" w:sz="0" w:space="0" w:color="auto"/>
            <w:left w:val="none" w:sz="0" w:space="0" w:color="auto"/>
            <w:bottom w:val="none" w:sz="0" w:space="0" w:color="auto"/>
            <w:right w:val="none" w:sz="0" w:space="0" w:color="auto"/>
          </w:divBdr>
          <w:divsChild>
            <w:div w:id="1675378612">
              <w:marLeft w:val="0"/>
              <w:marRight w:val="0"/>
              <w:marTop w:val="0"/>
              <w:marBottom w:val="0"/>
              <w:divBdr>
                <w:top w:val="none" w:sz="0" w:space="0" w:color="auto"/>
                <w:left w:val="none" w:sz="0" w:space="0" w:color="auto"/>
                <w:bottom w:val="none" w:sz="0" w:space="0" w:color="auto"/>
                <w:right w:val="none" w:sz="0" w:space="0" w:color="auto"/>
              </w:divBdr>
              <w:divsChild>
                <w:div w:id="1675378590">
                  <w:marLeft w:val="0"/>
                  <w:marRight w:val="0"/>
                  <w:marTop w:val="0"/>
                  <w:marBottom w:val="0"/>
                  <w:divBdr>
                    <w:top w:val="none" w:sz="0" w:space="0" w:color="auto"/>
                    <w:left w:val="none" w:sz="0" w:space="0" w:color="auto"/>
                    <w:bottom w:val="none" w:sz="0" w:space="0" w:color="auto"/>
                    <w:right w:val="none" w:sz="0" w:space="0" w:color="auto"/>
                  </w:divBdr>
                  <w:divsChild>
                    <w:div w:id="1675378610">
                      <w:marLeft w:val="0"/>
                      <w:marRight w:val="0"/>
                      <w:marTop w:val="0"/>
                      <w:marBottom w:val="0"/>
                      <w:divBdr>
                        <w:top w:val="none" w:sz="0" w:space="0" w:color="auto"/>
                        <w:left w:val="none" w:sz="0" w:space="0" w:color="auto"/>
                        <w:bottom w:val="none" w:sz="0" w:space="0" w:color="auto"/>
                        <w:right w:val="none" w:sz="0" w:space="0" w:color="auto"/>
                      </w:divBdr>
                      <w:divsChild>
                        <w:div w:id="1675378587">
                          <w:marLeft w:val="0"/>
                          <w:marRight w:val="0"/>
                          <w:marTop w:val="0"/>
                          <w:marBottom w:val="0"/>
                          <w:divBdr>
                            <w:top w:val="none" w:sz="0" w:space="0" w:color="auto"/>
                            <w:left w:val="none" w:sz="0" w:space="0" w:color="auto"/>
                            <w:bottom w:val="none" w:sz="0" w:space="0" w:color="auto"/>
                            <w:right w:val="none" w:sz="0" w:space="0" w:color="auto"/>
                          </w:divBdr>
                          <w:divsChild>
                            <w:div w:id="1675378613">
                              <w:marLeft w:val="0"/>
                              <w:marRight w:val="0"/>
                              <w:marTop w:val="0"/>
                              <w:marBottom w:val="0"/>
                              <w:divBdr>
                                <w:top w:val="none" w:sz="0" w:space="0" w:color="auto"/>
                                <w:left w:val="none" w:sz="0" w:space="0" w:color="auto"/>
                                <w:bottom w:val="none" w:sz="0" w:space="0" w:color="auto"/>
                                <w:right w:val="none" w:sz="0" w:space="0" w:color="auto"/>
                              </w:divBdr>
                              <w:divsChild>
                                <w:div w:id="1675378607">
                                  <w:marLeft w:val="0"/>
                                  <w:marRight w:val="0"/>
                                  <w:marTop w:val="0"/>
                                  <w:marBottom w:val="0"/>
                                  <w:divBdr>
                                    <w:top w:val="none" w:sz="0" w:space="0" w:color="auto"/>
                                    <w:left w:val="none" w:sz="0" w:space="0" w:color="auto"/>
                                    <w:bottom w:val="none" w:sz="0" w:space="0" w:color="auto"/>
                                    <w:right w:val="none" w:sz="0" w:space="0" w:color="auto"/>
                                  </w:divBdr>
                                  <w:divsChild>
                                    <w:div w:id="1675378605">
                                      <w:marLeft w:val="0"/>
                                      <w:marRight w:val="0"/>
                                      <w:marTop w:val="0"/>
                                      <w:marBottom w:val="0"/>
                                      <w:divBdr>
                                        <w:top w:val="none" w:sz="0" w:space="0" w:color="auto"/>
                                        <w:left w:val="none" w:sz="0" w:space="0" w:color="auto"/>
                                        <w:bottom w:val="none" w:sz="0" w:space="0" w:color="auto"/>
                                        <w:right w:val="none" w:sz="0" w:space="0" w:color="auto"/>
                                      </w:divBdr>
                                      <w:divsChild>
                                        <w:div w:id="1675378580">
                                          <w:marLeft w:val="0"/>
                                          <w:marRight w:val="0"/>
                                          <w:marTop w:val="0"/>
                                          <w:marBottom w:val="0"/>
                                          <w:divBdr>
                                            <w:top w:val="none" w:sz="0" w:space="0" w:color="auto"/>
                                            <w:left w:val="none" w:sz="0" w:space="0" w:color="auto"/>
                                            <w:bottom w:val="none" w:sz="0" w:space="0" w:color="auto"/>
                                            <w:right w:val="none" w:sz="0" w:space="0" w:color="auto"/>
                                          </w:divBdr>
                                          <w:divsChild>
                                            <w:div w:id="1675378586">
                                              <w:marLeft w:val="0"/>
                                              <w:marRight w:val="0"/>
                                              <w:marTop w:val="0"/>
                                              <w:marBottom w:val="0"/>
                                              <w:divBdr>
                                                <w:top w:val="none" w:sz="0" w:space="0" w:color="auto"/>
                                                <w:left w:val="none" w:sz="0" w:space="0" w:color="auto"/>
                                                <w:bottom w:val="none" w:sz="0" w:space="0" w:color="auto"/>
                                                <w:right w:val="none" w:sz="0" w:space="0" w:color="auto"/>
                                              </w:divBdr>
                                              <w:divsChild>
                                                <w:div w:id="1675378606">
                                                  <w:marLeft w:val="0"/>
                                                  <w:marRight w:val="0"/>
                                                  <w:marTop w:val="0"/>
                                                  <w:marBottom w:val="0"/>
                                                  <w:divBdr>
                                                    <w:top w:val="none" w:sz="0" w:space="0" w:color="auto"/>
                                                    <w:left w:val="none" w:sz="0" w:space="0" w:color="auto"/>
                                                    <w:bottom w:val="none" w:sz="0" w:space="0" w:color="auto"/>
                                                    <w:right w:val="none" w:sz="0" w:space="0" w:color="auto"/>
                                                  </w:divBdr>
                                                  <w:divsChild>
                                                    <w:div w:id="1675378585">
                                                      <w:marLeft w:val="0"/>
                                                      <w:marRight w:val="0"/>
                                                      <w:marTop w:val="0"/>
                                                      <w:marBottom w:val="0"/>
                                                      <w:divBdr>
                                                        <w:top w:val="none" w:sz="0" w:space="0" w:color="auto"/>
                                                        <w:left w:val="none" w:sz="0" w:space="0" w:color="auto"/>
                                                        <w:bottom w:val="none" w:sz="0" w:space="0" w:color="auto"/>
                                                        <w:right w:val="none" w:sz="0" w:space="0" w:color="auto"/>
                                                      </w:divBdr>
                                                      <w:divsChild>
                                                        <w:div w:id="167537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5378608">
      <w:marLeft w:val="0"/>
      <w:marRight w:val="0"/>
      <w:marTop w:val="0"/>
      <w:marBottom w:val="0"/>
      <w:divBdr>
        <w:top w:val="none" w:sz="0" w:space="0" w:color="auto"/>
        <w:left w:val="none" w:sz="0" w:space="0" w:color="auto"/>
        <w:bottom w:val="none" w:sz="0" w:space="0" w:color="auto"/>
        <w:right w:val="none" w:sz="0" w:space="0" w:color="auto"/>
      </w:divBdr>
    </w:div>
    <w:div w:id="1675378618">
      <w:marLeft w:val="0"/>
      <w:marRight w:val="0"/>
      <w:marTop w:val="0"/>
      <w:marBottom w:val="0"/>
      <w:divBdr>
        <w:top w:val="none" w:sz="0" w:space="0" w:color="auto"/>
        <w:left w:val="none" w:sz="0" w:space="0" w:color="auto"/>
        <w:bottom w:val="none" w:sz="0" w:space="0" w:color="auto"/>
        <w:right w:val="none" w:sz="0" w:space="0" w:color="auto"/>
      </w:divBdr>
      <w:divsChild>
        <w:div w:id="1675378592">
          <w:marLeft w:val="0"/>
          <w:marRight w:val="0"/>
          <w:marTop w:val="0"/>
          <w:marBottom w:val="0"/>
          <w:divBdr>
            <w:top w:val="none" w:sz="0" w:space="0" w:color="auto"/>
            <w:left w:val="none" w:sz="0" w:space="0" w:color="auto"/>
            <w:bottom w:val="none" w:sz="0" w:space="0" w:color="auto"/>
            <w:right w:val="none" w:sz="0" w:space="0" w:color="auto"/>
          </w:divBdr>
          <w:divsChild>
            <w:div w:id="1675378609">
              <w:marLeft w:val="0"/>
              <w:marRight w:val="0"/>
              <w:marTop w:val="0"/>
              <w:marBottom w:val="0"/>
              <w:divBdr>
                <w:top w:val="none" w:sz="0" w:space="0" w:color="auto"/>
                <w:left w:val="none" w:sz="0" w:space="0" w:color="auto"/>
                <w:bottom w:val="none" w:sz="0" w:space="0" w:color="auto"/>
                <w:right w:val="none" w:sz="0" w:space="0" w:color="auto"/>
              </w:divBdr>
              <w:divsChild>
                <w:div w:id="1675378596">
                  <w:marLeft w:val="0"/>
                  <w:marRight w:val="0"/>
                  <w:marTop w:val="0"/>
                  <w:marBottom w:val="0"/>
                  <w:divBdr>
                    <w:top w:val="none" w:sz="0" w:space="0" w:color="auto"/>
                    <w:left w:val="none" w:sz="0" w:space="0" w:color="auto"/>
                    <w:bottom w:val="none" w:sz="0" w:space="0" w:color="auto"/>
                    <w:right w:val="none" w:sz="0" w:space="0" w:color="auto"/>
                  </w:divBdr>
                  <w:divsChild>
                    <w:div w:id="1675378581">
                      <w:marLeft w:val="0"/>
                      <w:marRight w:val="0"/>
                      <w:marTop w:val="0"/>
                      <w:marBottom w:val="0"/>
                      <w:divBdr>
                        <w:top w:val="none" w:sz="0" w:space="0" w:color="auto"/>
                        <w:left w:val="none" w:sz="0" w:space="0" w:color="auto"/>
                        <w:bottom w:val="none" w:sz="0" w:space="0" w:color="auto"/>
                        <w:right w:val="none" w:sz="0" w:space="0" w:color="auto"/>
                      </w:divBdr>
                      <w:divsChild>
                        <w:div w:id="1675378597">
                          <w:marLeft w:val="0"/>
                          <w:marRight w:val="0"/>
                          <w:marTop w:val="0"/>
                          <w:marBottom w:val="0"/>
                          <w:divBdr>
                            <w:top w:val="none" w:sz="0" w:space="0" w:color="auto"/>
                            <w:left w:val="none" w:sz="0" w:space="0" w:color="auto"/>
                            <w:bottom w:val="none" w:sz="0" w:space="0" w:color="auto"/>
                            <w:right w:val="none" w:sz="0" w:space="0" w:color="auto"/>
                          </w:divBdr>
                          <w:divsChild>
                            <w:div w:id="1675378579">
                              <w:marLeft w:val="0"/>
                              <w:marRight w:val="0"/>
                              <w:marTop w:val="0"/>
                              <w:marBottom w:val="0"/>
                              <w:divBdr>
                                <w:top w:val="none" w:sz="0" w:space="0" w:color="auto"/>
                                <w:left w:val="none" w:sz="0" w:space="0" w:color="auto"/>
                                <w:bottom w:val="none" w:sz="0" w:space="0" w:color="auto"/>
                                <w:right w:val="none" w:sz="0" w:space="0" w:color="auto"/>
                              </w:divBdr>
                              <w:divsChild>
                                <w:div w:id="1675378602">
                                  <w:marLeft w:val="0"/>
                                  <w:marRight w:val="0"/>
                                  <w:marTop w:val="0"/>
                                  <w:marBottom w:val="0"/>
                                  <w:divBdr>
                                    <w:top w:val="none" w:sz="0" w:space="0" w:color="auto"/>
                                    <w:left w:val="none" w:sz="0" w:space="0" w:color="auto"/>
                                    <w:bottom w:val="none" w:sz="0" w:space="0" w:color="auto"/>
                                    <w:right w:val="none" w:sz="0" w:space="0" w:color="auto"/>
                                  </w:divBdr>
                                  <w:divsChild>
                                    <w:div w:id="1675378598">
                                      <w:marLeft w:val="0"/>
                                      <w:marRight w:val="0"/>
                                      <w:marTop w:val="0"/>
                                      <w:marBottom w:val="0"/>
                                      <w:divBdr>
                                        <w:top w:val="none" w:sz="0" w:space="0" w:color="auto"/>
                                        <w:left w:val="none" w:sz="0" w:space="0" w:color="auto"/>
                                        <w:bottom w:val="none" w:sz="0" w:space="0" w:color="auto"/>
                                        <w:right w:val="none" w:sz="0" w:space="0" w:color="auto"/>
                                      </w:divBdr>
                                      <w:divsChild>
                                        <w:div w:id="1675378595">
                                          <w:marLeft w:val="0"/>
                                          <w:marRight w:val="0"/>
                                          <w:marTop w:val="0"/>
                                          <w:marBottom w:val="0"/>
                                          <w:divBdr>
                                            <w:top w:val="none" w:sz="0" w:space="0" w:color="auto"/>
                                            <w:left w:val="none" w:sz="0" w:space="0" w:color="auto"/>
                                            <w:bottom w:val="none" w:sz="0" w:space="0" w:color="auto"/>
                                            <w:right w:val="none" w:sz="0" w:space="0" w:color="auto"/>
                                          </w:divBdr>
                                          <w:divsChild>
                                            <w:div w:id="1675378584">
                                              <w:marLeft w:val="0"/>
                                              <w:marRight w:val="0"/>
                                              <w:marTop w:val="0"/>
                                              <w:marBottom w:val="0"/>
                                              <w:divBdr>
                                                <w:top w:val="none" w:sz="0" w:space="0" w:color="auto"/>
                                                <w:left w:val="none" w:sz="0" w:space="0" w:color="auto"/>
                                                <w:bottom w:val="none" w:sz="0" w:space="0" w:color="auto"/>
                                                <w:right w:val="none" w:sz="0" w:space="0" w:color="auto"/>
                                              </w:divBdr>
                                              <w:divsChild>
                                                <w:div w:id="1675378578">
                                                  <w:marLeft w:val="0"/>
                                                  <w:marRight w:val="0"/>
                                                  <w:marTop w:val="0"/>
                                                  <w:marBottom w:val="0"/>
                                                  <w:divBdr>
                                                    <w:top w:val="none" w:sz="0" w:space="0" w:color="auto"/>
                                                    <w:left w:val="none" w:sz="0" w:space="0" w:color="auto"/>
                                                    <w:bottom w:val="none" w:sz="0" w:space="0" w:color="auto"/>
                                                    <w:right w:val="none" w:sz="0" w:space="0" w:color="auto"/>
                                                  </w:divBdr>
                                                  <w:divsChild>
                                                    <w:div w:id="1675378615">
                                                      <w:marLeft w:val="0"/>
                                                      <w:marRight w:val="0"/>
                                                      <w:marTop w:val="0"/>
                                                      <w:marBottom w:val="0"/>
                                                      <w:divBdr>
                                                        <w:top w:val="none" w:sz="0" w:space="0" w:color="auto"/>
                                                        <w:left w:val="none" w:sz="0" w:space="0" w:color="auto"/>
                                                        <w:bottom w:val="none" w:sz="0" w:space="0" w:color="auto"/>
                                                        <w:right w:val="none" w:sz="0" w:space="0" w:color="auto"/>
                                                      </w:divBdr>
                                                      <w:divsChild>
                                                        <w:div w:id="167537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53786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Course Syllabus – Business Law</vt:lpstr>
    </vt:vector>
  </TitlesOfParts>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 – Business Law</dc:title>
  <dc:subject/>
  <dc:creator>Tom</dc:creator>
  <cp:keywords/>
  <dc:description/>
  <cp:lastModifiedBy>Rick Lemaster Jr</cp:lastModifiedBy>
  <cp:revision>2</cp:revision>
  <cp:lastPrinted>2012-08-24T19:24:00Z</cp:lastPrinted>
  <dcterms:created xsi:type="dcterms:W3CDTF">2020-01-13T16:36:00Z</dcterms:created>
  <dcterms:modified xsi:type="dcterms:W3CDTF">2020-01-13T16:36:00Z</dcterms:modified>
</cp:coreProperties>
</file>